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shd w:val="clear" w:color="auto" w:fill="FFFFFF"/>
        <w:tblCellMar>
          <w:left w:w="0" w:type="dxa"/>
          <w:right w:w="0" w:type="dxa"/>
        </w:tblCellMar>
        <w:tblLook w:val="04A0" w:firstRow="1" w:lastRow="0" w:firstColumn="1" w:lastColumn="0" w:noHBand="0" w:noVBand="1"/>
      </w:tblPr>
      <w:tblGrid>
        <w:gridCol w:w="3559"/>
        <w:gridCol w:w="5842"/>
      </w:tblGrid>
      <w:tr w:rsidR="00E83900" w:rsidRPr="006C43E6" w:rsidTr="006C43E6">
        <w:trPr>
          <w:trHeight w:val="1041"/>
        </w:trPr>
        <w:tc>
          <w:tcPr>
            <w:tcW w:w="3569" w:type="dxa"/>
            <w:tcBorders>
              <w:top w:val="nil"/>
              <w:left w:val="nil"/>
              <w:bottom w:val="nil"/>
              <w:right w:val="nil"/>
            </w:tcBorders>
            <w:shd w:val="clear" w:color="auto" w:fill="FFFFFF"/>
            <w:tcMar>
              <w:top w:w="0" w:type="dxa"/>
              <w:left w:w="108" w:type="dxa"/>
              <w:bottom w:w="0" w:type="dxa"/>
              <w:right w:w="108" w:type="dxa"/>
            </w:tcMar>
            <w:hideMark/>
          </w:tcPr>
          <w:p w:rsidR="00E83900" w:rsidRPr="006C43E6" w:rsidRDefault="00E83900" w:rsidP="006C43E6">
            <w:pPr>
              <w:spacing w:after="0"/>
              <w:ind w:firstLine="0"/>
              <w:jc w:val="center"/>
              <w:rPr>
                <w:rFonts w:eastAsia="Times New Roman" w:cs="Times New Roman"/>
                <w:color w:val="000000"/>
                <w:sz w:val="26"/>
                <w:szCs w:val="24"/>
              </w:rPr>
            </w:pPr>
            <w:r w:rsidRPr="006C43E6">
              <w:rPr>
                <w:rFonts w:eastAsia="Times New Roman" w:cs="Times New Roman"/>
                <w:b/>
                <w:bCs/>
                <w:color w:val="000000"/>
                <w:sz w:val="26"/>
                <w:szCs w:val="24"/>
              </w:rPr>
              <w:t>CHÍNH PHỦ</w:t>
            </w:r>
            <w:r w:rsidRPr="006C43E6">
              <w:rPr>
                <w:rFonts w:eastAsia="Times New Roman" w:cs="Times New Roman"/>
                <w:b/>
                <w:bCs/>
                <w:color w:val="000000"/>
                <w:sz w:val="26"/>
                <w:szCs w:val="24"/>
                <w:lang w:val="vi-VN"/>
              </w:rPr>
              <w:br/>
              <w:t>-------</w:t>
            </w:r>
          </w:p>
        </w:tc>
        <w:tc>
          <w:tcPr>
            <w:tcW w:w="5872" w:type="dxa"/>
            <w:tcBorders>
              <w:top w:val="nil"/>
              <w:left w:val="nil"/>
              <w:bottom w:val="nil"/>
              <w:right w:val="nil"/>
            </w:tcBorders>
            <w:shd w:val="clear" w:color="auto" w:fill="FFFFFF"/>
            <w:tcMar>
              <w:top w:w="0" w:type="dxa"/>
              <w:left w:w="108" w:type="dxa"/>
              <w:bottom w:w="0" w:type="dxa"/>
              <w:right w:w="108" w:type="dxa"/>
            </w:tcMar>
            <w:hideMark/>
          </w:tcPr>
          <w:p w:rsidR="00E83900" w:rsidRPr="006C43E6" w:rsidRDefault="00E83900" w:rsidP="006C43E6">
            <w:pPr>
              <w:spacing w:after="0"/>
              <w:ind w:firstLine="0"/>
              <w:jc w:val="center"/>
              <w:rPr>
                <w:rFonts w:eastAsia="Times New Roman" w:cs="Times New Roman"/>
                <w:color w:val="000000"/>
                <w:sz w:val="26"/>
                <w:szCs w:val="24"/>
              </w:rPr>
            </w:pPr>
            <w:r w:rsidRPr="006C43E6">
              <w:rPr>
                <w:rFonts w:eastAsia="Times New Roman" w:cs="Times New Roman"/>
                <w:b/>
                <w:bCs/>
                <w:color w:val="000000"/>
                <w:sz w:val="26"/>
                <w:szCs w:val="24"/>
                <w:lang w:val="vi-VN"/>
              </w:rPr>
              <w:t>CỘNG HÒA XÃ HỘI CHỦ NGHĨA VIỆT NAM</w:t>
            </w:r>
            <w:r w:rsidRPr="006C43E6">
              <w:rPr>
                <w:rFonts w:eastAsia="Times New Roman" w:cs="Times New Roman"/>
                <w:b/>
                <w:bCs/>
                <w:color w:val="000000"/>
                <w:sz w:val="26"/>
                <w:szCs w:val="24"/>
                <w:lang w:val="vi-VN"/>
              </w:rPr>
              <w:br/>
              <w:t>Độc lập - Tự do - Hạnh phúc</w:t>
            </w:r>
          </w:p>
        </w:tc>
      </w:tr>
      <w:tr w:rsidR="00E83900" w:rsidRPr="006C43E6" w:rsidTr="006C43E6">
        <w:trPr>
          <w:trHeight w:val="428"/>
        </w:trPr>
        <w:tc>
          <w:tcPr>
            <w:tcW w:w="3569" w:type="dxa"/>
            <w:tcBorders>
              <w:top w:val="nil"/>
              <w:left w:val="nil"/>
              <w:bottom w:val="nil"/>
              <w:right w:val="nil"/>
            </w:tcBorders>
            <w:shd w:val="clear" w:color="auto" w:fill="FFFFFF"/>
            <w:tcMar>
              <w:top w:w="0" w:type="dxa"/>
              <w:left w:w="108" w:type="dxa"/>
              <w:bottom w:w="0" w:type="dxa"/>
              <w:right w:w="108" w:type="dxa"/>
            </w:tcMar>
            <w:hideMark/>
          </w:tcPr>
          <w:p w:rsidR="00E83900" w:rsidRPr="006C43E6" w:rsidRDefault="00E83900" w:rsidP="006C43E6">
            <w:pPr>
              <w:spacing w:after="0"/>
              <w:ind w:firstLine="0"/>
              <w:jc w:val="center"/>
              <w:rPr>
                <w:rFonts w:eastAsia="Times New Roman" w:cs="Times New Roman"/>
                <w:color w:val="000000"/>
                <w:sz w:val="26"/>
                <w:szCs w:val="24"/>
              </w:rPr>
            </w:pPr>
            <w:r w:rsidRPr="006C43E6">
              <w:rPr>
                <w:rFonts w:eastAsia="Times New Roman" w:cs="Times New Roman"/>
                <w:color w:val="000000"/>
                <w:sz w:val="26"/>
                <w:szCs w:val="24"/>
                <w:lang w:val="vi-VN"/>
              </w:rPr>
              <w:t>Số: </w:t>
            </w:r>
            <w:r w:rsidRPr="006C43E6">
              <w:rPr>
                <w:rFonts w:eastAsia="Times New Roman" w:cs="Times New Roman"/>
                <w:color w:val="000000"/>
                <w:sz w:val="26"/>
                <w:szCs w:val="24"/>
              </w:rPr>
              <w:t>59/2019/NĐ-CP</w:t>
            </w:r>
          </w:p>
        </w:tc>
        <w:tc>
          <w:tcPr>
            <w:tcW w:w="5872" w:type="dxa"/>
            <w:tcBorders>
              <w:top w:val="nil"/>
              <w:left w:val="nil"/>
              <w:bottom w:val="nil"/>
              <w:right w:val="nil"/>
            </w:tcBorders>
            <w:shd w:val="clear" w:color="auto" w:fill="FFFFFF"/>
            <w:tcMar>
              <w:top w:w="0" w:type="dxa"/>
              <w:left w:w="108" w:type="dxa"/>
              <w:bottom w:w="0" w:type="dxa"/>
              <w:right w:w="108" w:type="dxa"/>
            </w:tcMar>
            <w:hideMark/>
          </w:tcPr>
          <w:p w:rsidR="00E83900" w:rsidRPr="006C43E6" w:rsidRDefault="00E83900" w:rsidP="006C43E6">
            <w:pPr>
              <w:spacing w:after="0"/>
              <w:ind w:firstLine="0"/>
              <w:jc w:val="center"/>
              <w:rPr>
                <w:rFonts w:eastAsia="Times New Roman" w:cs="Times New Roman"/>
                <w:color w:val="000000"/>
                <w:sz w:val="26"/>
                <w:szCs w:val="24"/>
              </w:rPr>
            </w:pPr>
            <w:r w:rsidRPr="006C43E6">
              <w:rPr>
                <w:rFonts w:eastAsia="Times New Roman" w:cs="Times New Roman"/>
                <w:i/>
                <w:iCs/>
                <w:color w:val="000000"/>
                <w:sz w:val="26"/>
                <w:szCs w:val="24"/>
              </w:rPr>
              <w:t>Hà Nội, ngày 01 tháng 7 năm 2019</w:t>
            </w:r>
          </w:p>
        </w:tc>
      </w:tr>
    </w:tbl>
    <w:p w:rsidR="006C43E6" w:rsidRPr="006C43E6" w:rsidRDefault="006C43E6" w:rsidP="006C43E6">
      <w:pPr>
        <w:shd w:val="clear" w:color="auto" w:fill="FCFAF6"/>
        <w:spacing w:after="0"/>
        <w:ind w:firstLine="0"/>
        <w:jc w:val="center"/>
        <w:rPr>
          <w:rFonts w:eastAsia="Times New Roman" w:cs="Times New Roman"/>
          <w:b/>
          <w:bCs/>
          <w:color w:val="000000"/>
          <w:sz w:val="26"/>
          <w:szCs w:val="24"/>
          <w:lang w:val="vi-VN"/>
        </w:rPr>
      </w:pPr>
    </w:p>
    <w:p w:rsidR="00E83900" w:rsidRPr="006C43E6" w:rsidRDefault="00E83900" w:rsidP="006C43E6">
      <w:pPr>
        <w:shd w:val="clear" w:color="auto" w:fill="FCFAF6"/>
        <w:spacing w:after="0"/>
        <w:ind w:firstLine="0"/>
        <w:jc w:val="center"/>
        <w:rPr>
          <w:rFonts w:eastAsia="Times New Roman" w:cs="Times New Roman"/>
          <w:color w:val="000000"/>
          <w:sz w:val="26"/>
          <w:szCs w:val="24"/>
        </w:rPr>
      </w:pPr>
      <w:r w:rsidRPr="006C43E6">
        <w:rPr>
          <w:rFonts w:eastAsia="Times New Roman" w:cs="Times New Roman"/>
          <w:b/>
          <w:bCs/>
          <w:color w:val="000000"/>
          <w:sz w:val="26"/>
          <w:szCs w:val="24"/>
          <w:lang w:val="vi-VN"/>
        </w:rPr>
        <w:t>NGHỊ ĐỊNH</w:t>
      </w:r>
    </w:p>
    <w:p w:rsidR="00E83900" w:rsidRPr="006C43E6" w:rsidRDefault="00E83900" w:rsidP="006C43E6">
      <w:pPr>
        <w:shd w:val="clear" w:color="auto" w:fill="FCFAF6"/>
        <w:spacing w:after="0"/>
        <w:ind w:firstLine="0"/>
        <w:jc w:val="center"/>
        <w:rPr>
          <w:rFonts w:eastAsia="Times New Roman" w:cs="Times New Roman"/>
          <w:color w:val="000000"/>
          <w:sz w:val="26"/>
          <w:szCs w:val="24"/>
        </w:rPr>
      </w:pPr>
      <w:r w:rsidRPr="006C43E6">
        <w:rPr>
          <w:rFonts w:eastAsia="Times New Roman" w:cs="Times New Roman"/>
          <w:color w:val="000000"/>
          <w:sz w:val="26"/>
          <w:szCs w:val="24"/>
          <w:lang w:val="vi-VN"/>
        </w:rPr>
        <w:t>QUY ĐỊNH CHI TIẾT MỘT SỐ ĐIỀU VÀ BIỆN PHÁP THI HÀNH LUẬT PHÒNG, CHỐNG THAM NHŨNG</w:t>
      </w:r>
    </w:p>
    <w:p w:rsidR="006C43E6" w:rsidRPr="006C43E6" w:rsidRDefault="006C43E6" w:rsidP="006C43E6">
      <w:pPr>
        <w:shd w:val="clear" w:color="auto" w:fill="FCFAF6"/>
        <w:spacing w:after="0"/>
        <w:ind w:firstLine="0"/>
        <w:jc w:val="both"/>
        <w:rPr>
          <w:rFonts w:eastAsia="Times New Roman" w:cs="Times New Roman"/>
          <w:i/>
          <w:iCs/>
          <w:color w:val="000000"/>
          <w:sz w:val="26"/>
          <w:szCs w:val="24"/>
          <w:lang w:val="vi-VN"/>
        </w:rPr>
      </w:pP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i/>
          <w:iCs/>
          <w:color w:val="000000"/>
          <w:sz w:val="26"/>
          <w:szCs w:val="24"/>
          <w:lang w:val="vi-VN"/>
        </w:rPr>
        <w:t>Căn cứ Luật tổ chức Chính phủ ngày 19 tháng 6 năm 2015;</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i/>
          <w:iCs/>
          <w:color w:val="000000"/>
          <w:sz w:val="26"/>
          <w:szCs w:val="24"/>
          <w:lang w:val="vi-VN"/>
        </w:rPr>
        <w:t>Căn cứ Luật Phòng, chống tham nhũng ngày 20 tháng 11 năm 2018;</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i/>
          <w:iCs/>
          <w:color w:val="000000"/>
          <w:sz w:val="26"/>
          <w:szCs w:val="24"/>
          <w:lang w:val="vi-VN"/>
        </w:rPr>
        <w:t>Theo đề nghị của Tổng Thanh tra Chính phủ;</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i/>
          <w:iCs/>
          <w:color w:val="000000"/>
          <w:sz w:val="26"/>
          <w:szCs w:val="24"/>
          <w:lang w:val="vi-VN"/>
        </w:rPr>
        <w:t>Chính phủ ban hành Nghị định quy định chi tiết một số điều và biện pháp thi hành Luật Phòng, chống tham nhũng.</w:t>
      </w:r>
    </w:p>
    <w:p w:rsidR="006C43E6" w:rsidRPr="006C43E6" w:rsidRDefault="006C43E6" w:rsidP="006C43E6">
      <w:pPr>
        <w:shd w:val="clear" w:color="auto" w:fill="FCFAF6"/>
        <w:spacing w:after="0"/>
        <w:ind w:firstLine="0"/>
        <w:jc w:val="both"/>
        <w:rPr>
          <w:rFonts w:eastAsia="Times New Roman" w:cs="Times New Roman"/>
          <w:b/>
          <w:bCs/>
          <w:color w:val="000000"/>
          <w:sz w:val="26"/>
          <w:szCs w:val="24"/>
          <w:lang w:val="vi-VN"/>
        </w:rPr>
      </w:pPr>
    </w:p>
    <w:p w:rsidR="00E83900" w:rsidRPr="006C43E6" w:rsidRDefault="00E83900" w:rsidP="006C43E6">
      <w:pPr>
        <w:shd w:val="clear" w:color="auto" w:fill="FCFAF6"/>
        <w:spacing w:after="0"/>
        <w:ind w:firstLine="0"/>
        <w:jc w:val="center"/>
        <w:rPr>
          <w:rFonts w:eastAsia="Times New Roman" w:cs="Times New Roman"/>
          <w:color w:val="000000"/>
          <w:sz w:val="26"/>
          <w:szCs w:val="24"/>
        </w:rPr>
      </w:pPr>
      <w:r w:rsidRPr="006C43E6">
        <w:rPr>
          <w:rFonts w:eastAsia="Times New Roman" w:cs="Times New Roman"/>
          <w:b/>
          <w:bCs/>
          <w:color w:val="000000"/>
          <w:sz w:val="26"/>
          <w:szCs w:val="24"/>
          <w:lang w:val="vi-VN"/>
        </w:rPr>
        <w:t>Chương I</w:t>
      </w:r>
    </w:p>
    <w:p w:rsidR="00E83900" w:rsidRPr="006C43E6" w:rsidRDefault="00E83900" w:rsidP="006C43E6">
      <w:pPr>
        <w:shd w:val="clear" w:color="auto" w:fill="FCFAF6"/>
        <w:spacing w:after="0"/>
        <w:ind w:firstLine="0"/>
        <w:jc w:val="center"/>
        <w:rPr>
          <w:rFonts w:eastAsia="Times New Roman" w:cs="Times New Roman"/>
          <w:color w:val="000000"/>
          <w:sz w:val="26"/>
          <w:szCs w:val="24"/>
        </w:rPr>
      </w:pPr>
      <w:r w:rsidRPr="006C43E6">
        <w:rPr>
          <w:rFonts w:eastAsia="Times New Roman" w:cs="Times New Roman"/>
          <w:b/>
          <w:bCs/>
          <w:color w:val="000000"/>
          <w:sz w:val="26"/>
          <w:szCs w:val="24"/>
          <w:lang w:val="vi-VN"/>
        </w:rPr>
        <w:t>NHỮNG QUY ĐỊNH CHUNG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1. Phạm vi điều chỉnh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Nghị định này quy định chi tiết:</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Các điều, khoản sau đây của Luật Phòng, chống tham nhũng: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a) </w:t>
      </w:r>
      <w:r w:rsidRPr="006C43E6">
        <w:rPr>
          <w:rFonts w:eastAsia="Times New Roman" w:cs="Times New Roman"/>
          <w:color w:val="000000"/>
          <w:sz w:val="26"/>
          <w:szCs w:val="24"/>
        </w:rPr>
        <w:t>Khoản 1 Điều 15</w:t>
      </w:r>
      <w:r w:rsidRPr="006C43E6">
        <w:rPr>
          <w:rFonts w:eastAsia="Times New Roman" w:cs="Times New Roman"/>
          <w:color w:val="000000"/>
          <w:sz w:val="26"/>
          <w:szCs w:val="24"/>
          <w:lang w:val="vi-VN"/>
        </w:rPr>
        <w:t> về trách nhiệm giải trình;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b) </w:t>
      </w:r>
      <w:r w:rsidRPr="006C43E6">
        <w:rPr>
          <w:rFonts w:eastAsia="Times New Roman" w:cs="Times New Roman"/>
          <w:color w:val="000000"/>
          <w:sz w:val="26"/>
          <w:szCs w:val="24"/>
        </w:rPr>
        <w:t>Điều 17 </w:t>
      </w:r>
      <w:r w:rsidRPr="006C43E6">
        <w:rPr>
          <w:rFonts w:eastAsia="Times New Roman" w:cs="Times New Roman"/>
          <w:color w:val="000000"/>
          <w:sz w:val="26"/>
          <w:szCs w:val="24"/>
          <w:lang w:val="vi-VN"/>
        </w:rPr>
        <w:t>về tiêu chí đánh giá công tác phòng, chống tham nhũng;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c) </w:t>
      </w:r>
      <w:r w:rsidRPr="006C43E6">
        <w:rPr>
          <w:rFonts w:eastAsia="Times New Roman" w:cs="Times New Roman"/>
          <w:color w:val="000000"/>
          <w:sz w:val="26"/>
          <w:szCs w:val="24"/>
        </w:rPr>
        <w:t>Điều 22</w:t>
      </w:r>
      <w:r w:rsidRPr="006C43E6">
        <w:rPr>
          <w:rFonts w:eastAsia="Times New Roman" w:cs="Times New Roman"/>
          <w:color w:val="000000"/>
          <w:sz w:val="26"/>
          <w:szCs w:val="24"/>
          <w:lang w:val="vi-VN"/>
        </w:rPr>
        <w:t> về tặng quà và nhận quà tặng;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d) </w:t>
      </w:r>
      <w:r w:rsidRPr="006C43E6">
        <w:rPr>
          <w:rFonts w:eastAsia="Times New Roman" w:cs="Times New Roman"/>
          <w:color w:val="000000"/>
          <w:sz w:val="26"/>
          <w:szCs w:val="24"/>
        </w:rPr>
        <w:t>Điều 23</w:t>
      </w:r>
      <w:r w:rsidRPr="006C43E6">
        <w:rPr>
          <w:rFonts w:eastAsia="Times New Roman" w:cs="Times New Roman"/>
          <w:color w:val="000000"/>
          <w:sz w:val="26"/>
          <w:szCs w:val="24"/>
          <w:lang w:val="vi-VN"/>
        </w:rPr>
        <w:t> về kiểm soát xung đột lợi ích;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đ) </w:t>
      </w:r>
      <w:r w:rsidRPr="006C43E6">
        <w:rPr>
          <w:rFonts w:eastAsia="Times New Roman" w:cs="Times New Roman"/>
          <w:color w:val="000000"/>
          <w:sz w:val="26"/>
          <w:szCs w:val="24"/>
        </w:rPr>
        <w:t>Khoản 4 Điều 25</w:t>
      </w:r>
      <w:r w:rsidRPr="006C43E6">
        <w:rPr>
          <w:rFonts w:eastAsia="Times New Roman" w:cs="Times New Roman"/>
          <w:color w:val="000000"/>
          <w:sz w:val="26"/>
          <w:szCs w:val="24"/>
          <w:lang w:val="vi-VN"/>
        </w:rPr>
        <w:t> về vị trí công tác phải chuyển đổi và thời hạn định kỳ chuyển đổi vị trí công tác tại các bộ, cơ quan ngang bộ, cơ quan thuộc Chính phủ, chính quyền địa phương;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e) </w:t>
      </w:r>
      <w:r w:rsidRPr="006C43E6">
        <w:rPr>
          <w:rFonts w:eastAsia="Times New Roman" w:cs="Times New Roman"/>
          <w:color w:val="000000"/>
          <w:sz w:val="26"/>
          <w:szCs w:val="24"/>
        </w:rPr>
        <w:t>Khoản 4 Điều 71</w:t>
      </w:r>
      <w:r w:rsidRPr="006C43E6">
        <w:rPr>
          <w:rFonts w:eastAsia="Times New Roman" w:cs="Times New Roman"/>
          <w:color w:val="000000"/>
          <w:sz w:val="26"/>
          <w:szCs w:val="24"/>
          <w:lang w:val="vi-VN"/>
        </w:rPr>
        <w:t> về trình tự, thủ tục, thời hạn tạm đình chỉ công tác, tạm thời chuyển sang vị trí công tác khác; việc hưởng lương, phụ cấp, quyền, lợi ích hợp phập khác và việc bồi thường, khôi phục lại quyền, lợi ích hợp pháp của người có chức vụ, quyền hạn sau khi cơ quan, tổ chức, đơn vị có thẩm quyền kết luận người đó không có hành vi tham nhũng;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g) </w:t>
      </w:r>
      <w:r w:rsidRPr="006C43E6">
        <w:rPr>
          <w:rFonts w:eastAsia="Times New Roman" w:cs="Times New Roman"/>
          <w:color w:val="000000"/>
          <w:sz w:val="26"/>
          <w:szCs w:val="24"/>
        </w:rPr>
        <w:t>Điều 80</w:t>
      </w:r>
      <w:r w:rsidRPr="006C43E6">
        <w:rPr>
          <w:rFonts w:eastAsia="Times New Roman" w:cs="Times New Roman"/>
          <w:color w:val="000000"/>
          <w:sz w:val="26"/>
          <w:szCs w:val="24"/>
          <w:lang w:val="vi-VN"/>
        </w:rPr>
        <w:t> về áp dụng các biện pháp phòng, chống tham nhũng trong doanh nghiệp, tổ chức khu vực ngoài nhà nước;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h) </w:t>
      </w:r>
      <w:r w:rsidRPr="006C43E6">
        <w:rPr>
          <w:rFonts w:eastAsia="Times New Roman" w:cs="Times New Roman"/>
          <w:color w:val="000000"/>
          <w:sz w:val="26"/>
          <w:szCs w:val="24"/>
        </w:rPr>
        <w:t>Điều 81</w:t>
      </w:r>
      <w:r w:rsidRPr="006C43E6">
        <w:rPr>
          <w:rFonts w:eastAsia="Times New Roman" w:cs="Times New Roman"/>
          <w:color w:val="000000"/>
          <w:sz w:val="26"/>
          <w:szCs w:val="24"/>
          <w:lang w:val="vi-VN"/>
        </w:rPr>
        <w:t> về thanh tra việc thực hiện pháp luật về phòng, chống tham nhũng đối với doanh nghiệp, tổ chức khu vực ngoài nhà nước;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lastRenderedPageBreak/>
        <w:t>i) </w:t>
      </w:r>
      <w:r w:rsidRPr="006C43E6">
        <w:rPr>
          <w:rFonts w:eastAsia="Times New Roman" w:cs="Times New Roman"/>
          <w:color w:val="000000"/>
          <w:sz w:val="26"/>
          <w:szCs w:val="24"/>
        </w:rPr>
        <w:t>Điều 94</w:t>
      </w:r>
      <w:r w:rsidRPr="006C43E6">
        <w:rPr>
          <w:rFonts w:eastAsia="Times New Roman" w:cs="Times New Roman"/>
          <w:color w:val="000000"/>
          <w:sz w:val="26"/>
          <w:szCs w:val="24"/>
          <w:lang w:val="vi-VN"/>
        </w:rPr>
        <w:t> về xử lý hành vi vi phạm khác về phòng, chống tham nhũng trong cơ quan, tổ chức, đơn vị.</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Các biện pháp tổ chức thi hành Luật Phòng, chống tham nhũng, bao gồm:</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a) Thời hạn người có chức vụ, quyền hạn không được thành lập, giữ chức danh, chức vụ quản lý, điều hành doanh nghiệp tư nhân, công ty trách nhiệm hữu hạn, công ty cổ phần, công ty hợp danh, hợp tác xã thuộc lĩnh vực mà trước đây mình có trách nhiệm quản lý theo quy định tại </w:t>
      </w:r>
      <w:r w:rsidRPr="006C43E6">
        <w:rPr>
          <w:rFonts w:eastAsia="Times New Roman" w:cs="Times New Roman"/>
          <w:color w:val="000000"/>
          <w:sz w:val="26"/>
          <w:szCs w:val="24"/>
        </w:rPr>
        <w:t>điểm d khoản 2 Điều 20</w:t>
      </w:r>
      <w:r w:rsidRPr="006C43E6">
        <w:rPr>
          <w:rFonts w:eastAsia="Times New Roman" w:cs="Times New Roman"/>
          <w:color w:val="000000"/>
          <w:sz w:val="26"/>
          <w:szCs w:val="24"/>
          <w:lang w:val="vi-VN"/>
        </w:rPr>
        <w:t> của Luật Phòng, chống tham nhũng;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b) Cung cấp thông tin theo yêu cầu của cơ quan, tổ chức;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c) Chế độ thông tin, báo cáo về phòng, chống tham nhũng;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d) Xử lý trách nhiệm của người đứng đầu cơ quan, tổ chức, đơn vị khi để xảy ra tham nhũng trong cơ quan, tổ chức, đơn vị do mình quản lý, phụ trách.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2. Đối tượng áp dụng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Nghị định này áp dụng đối với cơ quan, tổ chức, đơn vị khu vực nhà nước, bao gồm: cơ quan nhà nước, tổ chức chính trị, tổ chức chính trị - xã hội, đơn vị vũ trang nhân dân, đơn vị sự nghiệp công lập, doanh nghiệp nhà nước và tổ chức, đơn vị khác do Nhà nước thành lập, đầu tư cơ sở vật chất, cấp phát toàn bộ hoặc một phần kinh phí hoạt động, do Nhà nước trực tiếp quản lý hoặc tham gia quản lý; người có chức vụ, quyền hạn công tác tại cơ quan, tổ chức, đơn vị khu vực nhà nước và cơ quan, tổ chức, cá nhân khác có liên quan trong phòng, chống tham nhũng.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Doanh nghiệp, tổ chức khu vực ngoài nhà nước và người có chức vụ, quyền hạn trong doanh nghiệp, tổ chức này thực hiện các quy định tại Chương VII của Nghị định này.</w:t>
      </w:r>
    </w:p>
    <w:p w:rsidR="006C43E6" w:rsidRDefault="006C43E6" w:rsidP="006C43E6">
      <w:pPr>
        <w:shd w:val="clear" w:color="auto" w:fill="FCFAF6"/>
        <w:spacing w:after="0"/>
        <w:ind w:firstLine="0"/>
        <w:jc w:val="center"/>
        <w:rPr>
          <w:rFonts w:eastAsia="Times New Roman" w:cs="Times New Roman"/>
          <w:b/>
          <w:bCs/>
          <w:color w:val="000000"/>
          <w:sz w:val="26"/>
          <w:szCs w:val="24"/>
          <w:lang w:val="vi-VN"/>
        </w:rPr>
      </w:pPr>
    </w:p>
    <w:p w:rsidR="00E83900" w:rsidRPr="006C43E6" w:rsidRDefault="00E83900" w:rsidP="006C43E6">
      <w:pPr>
        <w:shd w:val="clear" w:color="auto" w:fill="FCFAF6"/>
        <w:spacing w:after="0"/>
        <w:ind w:firstLine="0"/>
        <w:jc w:val="center"/>
        <w:rPr>
          <w:rFonts w:eastAsia="Times New Roman" w:cs="Times New Roman"/>
          <w:color w:val="000000"/>
          <w:sz w:val="26"/>
          <w:szCs w:val="24"/>
        </w:rPr>
      </w:pPr>
      <w:r w:rsidRPr="006C43E6">
        <w:rPr>
          <w:rFonts w:eastAsia="Times New Roman" w:cs="Times New Roman"/>
          <w:b/>
          <w:bCs/>
          <w:color w:val="000000"/>
          <w:sz w:val="26"/>
          <w:szCs w:val="24"/>
          <w:lang w:val="vi-VN"/>
        </w:rPr>
        <w:t>Chương II</w:t>
      </w:r>
    </w:p>
    <w:p w:rsidR="00E83900" w:rsidRPr="006C43E6" w:rsidRDefault="00E83900" w:rsidP="006C43E6">
      <w:pPr>
        <w:shd w:val="clear" w:color="auto" w:fill="FCFAF6"/>
        <w:spacing w:after="0"/>
        <w:ind w:firstLine="0"/>
        <w:jc w:val="center"/>
        <w:rPr>
          <w:rFonts w:eastAsia="Times New Roman" w:cs="Times New Roman"/>
          <w:color w:val="000000"/>
          <w:sz w:val="26"/>
          <w:szCs w:val="24"/>
        </w:rPr>
      </w:pPr>
      <w:r w:rsidRPr="006C43E6">
        <w:rPr>
          <w:rFonts w:eastAsia="Times New Roman" w:cs="Times New Roman"/>
          <w:b/>
          <w:bCs/>
          <w:color w:val="000000"/>
          <w:sz w:val="26"/>
          <w:szCs w:val="24"/>
          <w:lang w:val="vi-VN"/>
        </w:rPr>
        <w:t>TRÁCH NHIỆM GIẢI TRÌNH</w:t>
      </w:r>
    </w:p>
    <w:p w:rsidR="00E83900" w:rsidRPr="006C43E6" w:rsidRDefault="00E83900" w:rsidP="006C43E6">
      <w:pPr>
        <w:shd w:val="clear" w:color="auto" w:fill="FCFAF6"/>
        <w:spacing w:after="0"/>
        <w:ind w:firstLine="0"/>
        <w:jc w:val="center"/>
        <w:rPr>
          <w:rFonts w:eastAsia="Times New Roman" w:cs="Times New Roman"/>
          <w:color w:val="000000"/>
          <w:sz w:val="26"/>
          <w:szCs w:val="24"/>
        </w:rPr>
      </w:pPr>
      <w:r w:rsidRPr="006C43E6">
        <w:rPr>
          <w:rFonts w:eastAsia="Times New Roman" w:cs="Times New Roman"/>
          <w:b/>
          <w:bCs/>
          <w:color w:val="000000"/>
          <w:sz w:val="26"/>
          <w:szCs w:val="24"/>
          <w:lang w:val="vi-VN"/>
        </w:rPr>
        <w:t>Mục 1. NỘI DUNG, ĐIỀU KIỆN TIẾP NHẬN YÊU CẦU GIẢI TRÌNH, TRƯỜNG HỢP TỪ CHỐI YÊU CẦU GIẢI TRÌNH, NỘI DUNG KHÔNG THUỘC PHẠM VI GIẢI TRÌNH VÀ TRÁCH NHIỆM CỦA NGƯỜI ĐỨNG ĐẦU TRONG VIỆC THỰC HIỆN TRÁCH NHIỆM GIẢI TRÌNH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3. Nội dung giải trình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Cơ sở pháp lý của việc ban hành quyết định, thực hiện hành vi.</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Thẩm quyền ban hành quyết định, thực hiện hành vi.</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3. Trình tự, thủ tục ban hành quyết định, thực hiện hành vi.</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4. Nội dung của quyết định, hành vi.</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4. Điều kiện tiếp nhận yêu cầu giải trình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Cá nhân yêu cầu giải trình có năng lực hành vi dân sự đầy đủ hoặc có người đại diện theo quy định của pháp luật; cơ quan, tổ chức, đơn vị yêu cầu giải trình có người đại diện hợp pháp của cơ quan, tổ chức, đơn vị mình.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lastRenderedPageBreak/>
        <w:t>2. Quyết định, hành vi của cơ quan, tổ chức, đơn vị được yêu cầu giải trình tác động trực tiếp đến quyền, lợi ích hợp pháp của cơ quan, tổ chức, đơn vị, cá nhân có yêu cầu giải trình.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5. Những trường hợp được từ chối yêu cầu giải trình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Không đủ điều kiện tiếp nhận yêu cầu giải trình được quy định tại Điều 4 của Nghị định này.</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Nội dung yêu cầu giải trình thuộc trường hợp quy định tại Điều 6 của Nghị định này, nội dung đã được giải trình hoặc đã được cơ quan, tổ chức, đơn vị, cá nhân có thẩm quyền thụ lý giải quyết, trừ trường hợp người yêu cầu có lý do chính đáng.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3. Người yêu cầu giải trình đang trong tình trạng không làm chủ được hành vi do dùng chất kích thích hoặc có hành vi gây rối trật tự, đe dọa, xúc phạm danh dự, nhân phẩm của người tiếp nhận yêu cầu giải trình.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4. Người được ủy quyền, người đại diện không có giấy tờ hợp pháp theo quy định của pháp luật.</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6. Những nội dung không thuộc phạm vi giải trình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Nội dung thuộc bí mật nhà nước, bí mật đời sống riêng tư, bí mật cá nhân, bí mật kinh doanh theo quy định của pháp luật.</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Nội dung chỉ đạo, điều hành, tổ chức thực hiện nhiệm vụ, công vụ trong nội bộ cơ quan, tổ chức, đơn vị mà chưa ban hành, chưa thực hiện hoặc nội dung chỉ đạo, điều hành của cơ quan cấp trên với cơ quan cấp dưới.</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7. Trách nhiệm của người đứng đầu cơ quan, tổ chức, đơn vị trong việc thực hiện trách nhiệm giải trình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Quy định cụ thể việc thực hiện trách nhiệm giải trình trong nội quy, quy chế làm việc của cơ quan, tổ chức, đơn vị.</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Phân công cá nhân hoặc bộ phận có trách nhiệm tiếp nhận yêu cầu giải trình.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3. Tổ chức, chỉ đạo, đôn đốc, kiểm tra việc thực hiện trách nhiệm giải trình và xử lý vi phạm theo thẩm quyền.</w:t>
      </w:r>
    </w:p>
    <w:p w:rsidR="00E83900" w:rsidRPr="006C43E6" w:rsidRDefault="00E83900" w:rsidP="006C43E6">
      <w:pPr>
        <w:shd w:val="clear" w:color="auto" w:fill="FCFAF6"/>
        <w:spacing w:after="0"/>
        <w:ind w:firstLine="0"/>
        <w:jc w:val="center"/>
        <w:rPr>
          <w:rFonts w:eastAsia="Times New Roman" w:cs="Times New Roman"/>
          <w:color w:val="000000"/>
          <w:sz w:val="26"/>
          <w:szCs w:val="24"/>
        </w:rPr>
      </w:pPr>
      <w:r w:rsidRPr="006C43E6">
        <w:rPr>
          <w:rFonts w:eastAsia="Times New Roman" w:cs="Times New Roman"/>
          <w:b/>
          <w:bCs/>
          <w:color w:val="000000"/>
          <w:sz w:val="26"/>
          <w:szCs w:val="24"/>
          <w:lang w:val="vi-VN"/>
        </w:rPr>
        <w:t>Mục 2. QUYỀN, NGHĨA VỤ CỦA NGƯỜI YÊU CẦU GIẢI TRÌNH VÀ NGƯỜI THỰC HIỆN TRÁCH NHIỆM GIẢI TRÌNH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8. Quyền và nghĩa vụ của người yêu cầu giải trình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Người yêu cầu giải trình có các quyền sau đây:</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a) Tự mình hoặc ủy quyền cho người khác có năng lực hành vi dân sự đầy đủ thực hiện yêu cầu giải trình;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b) Rút một phần hoặc toàn bộ yêu cầu giải trình;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c) Nhận văn bản giải trình của cơ quan, tổ chức, đơn vị, cá nhân có trách nhiệm giải trình;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d) Khiếu nại, tố cáo theo quy định của pháp luật.</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Người yêu cầu giải trình có các nghĩa vụ sau đây:</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lastRenderedPageBreak/>
        <w:t>a) Nêu rõ họ tên, địa chỉ hoặc xuất trình giấy tờ tùy thân, giấy ủy quyền;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b) Thực hiện đúng trình tự, thủ tục yêu cầu giải trình quy định tại Mục 3 Chương II của Nghị định này và các quy định khác của pháp luật có liên quan;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c) Trình bày rõ ràng, trung thực, có căn cứ về nội dung yêu cầu giải trình;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d) Cung cấp thông tin, tài liệu có liên quan đến nội dung yêu cầu giải trình.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9. Quyền và nghĩa vụ của người thực hiện trách nhiệm giải trình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Người thực hiện trách nhiệm giải trình có các quyền sau đây:</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a) Yêu cầu người yêu cầu giải trình cung cấp thông tin, tài liệu liên quan đến nội dung yêu cầu giải trình;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b) Hướng dẫn người yêu cầu giải trình thực hiện đúng trình tự, thủ tục quy định tại Mục 3 Chương II của Nghị định này và các quy định khác của pháp luật có liên quan;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c) Từ chối yêu cầu giải trình trong các trường hợp được quy định tại Điều 5 của Nghị định này.</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Người thực hiện trách nhiệm giải trình có các nghĩa vụ sau đây:</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a) Tiếp nhận yêu cầu giải trình thuộc thẩm quyền;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b) Hướng dẫn người yêu cầu giải trình thực hiện đứng trình tự, thủ tục quy định tại Mục 3 Chương II của Nghị định này và các quy định khác của pháp luật có liên quan;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c) Giải quyết yêu cầu giải trình theo đúng trình tự, thủ tục và thời hạn quy định tại Nghị định này và các quy định khác của pháp luật có liên quan.</w:t>
      </w:r>
    </w:p>
    <w:p w:rsidR="00E83900" w:rsidRPr="006C43E6" w:rsidRDefault="00E83900" w:rsidP="006C43E6">
      <w:pPr>
        <w:shd w:val="clear" w:color="auto" w:fill="FCFAF6"/>
        <w:spacing w:after="0"/>
        <w:ind w:firstLine="0"/>
        <w:jc w:val="center"/>
        <w:rPr>
          <w:rFonts w:eastAsia="Times New Roman" w:cs="Times New Roman"/>
          <w:color w:val="000000"/>
          <w:sz w:val="26"/>
          <w:szCs w:val="24"/>
        </w:rPr>
      </w:pPr>
      <w:r w:rsidRPr="006C43E6">
        <w:rPr>
          <w:rFonts w:eastAsia="Times New Roman" w:cs="Times New Roman"/>
          <w:b/>
          <w:bCs/>
          <w:color w:val="000000"/>
          <w:sz w:val="26"/>
          <w:szCs w:val="24"/>
          <w:lang w:val="vi-VN"/>
        </w:rPr>
        <w:t>Mục 3. TRÌNH TỰ, THỦ TỤC THỰC HIỆN VIỆC GIẢI TRÌNH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10. Yêu cầu giải trình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Yêu cầu giải trình được thực hiện bằng văn bản hoặc trực tiếp tại cơ quan, tổ chức, đơn vị có trách nhiệm giải trình.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Yêu cầu giải trình bằng văn bản: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a) Văn bản yêu cầu giải trình phải nêu rõ nội dung yêu cầu giải trình; ghi rõ họ tên, địa chỉ, số điện thoại hoặc địa chỉ thư tín của người yêu cầu giải trình.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b) Văn bản yêu cầu giải trình phải có chữ ký hoặc điểm chỉ xác nhận của người yêu cầu giải trình.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3. Yêu cầu giải trình trực tiếp:</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a) Người yêu cầu giải trình trình bày rõ ràng nội dung yêu cầu với người được giao tiếp nhận yêu cầu giải trình.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Trường hợp nhiều người cùng yêu cầu giải trình về một nội dung thì phải cử người đại diện để trình bày. Việc cử người đại diện được thể hiện bằng văn bản có chữ ký hoặc điểm chỉ của những người yêu cầu giải trình;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b) Người được giao tiếp nhận yêu cầu giải trình phải thể hiện trung thực nội dung yêu cầu giải trình bằng văn bản; ghi rõ họ tên, địa chỉ, số điện thoại hoặc địa chỉ thư tín của người yêu cầu giải trình;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lastRenderedPageBreak/>
        <w:t>c) Người yêu cầu giải trình ký hoặc điểm chỉ xác nhận vào văn bản yêu cầu giải trình.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11. Tiếp nhận yêu cầu giải trình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Cơ quan, tổ chức, đơn vị, cá nhân có trách nhiệm giải trình tiếp nhận yêu cầu giải trình khi đáp ứng các điều kiện tiếp nhận và không thuộc những trường hợp từ chối yêu cầu giải trình lần lượt quy định tại Điều 4 và Điều 5 của Nghị định này. Trường hợp yêu cầu giải trình không thuộc trách nhiệm thì người tiếp nhận hướng dẫn người yêu cầu đến cơ quan có thẩm quyền theo quy định của pháp luật.</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Trường hợp văn bản yêu cầu giải trình không đáp ứng điều kiện quy định tại khoản 2 Điều 10 của Nghị định này thì người tiếp nhận có trách nhiệm hướng dẫn người yêu cầu giải trình bổ sung thông tin, tài liệu.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3. Trường hợp nội dung yêu cầu giải trình đã được giải trình cho người khác trước đó thì cung cấp bản sao văn bản giải trình cho người yêu cấu giải trình.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4. Trong thời hạn 05 ngày làm việc, kể từ ngày tiếp nhận yêu cầu, người giải trình phải thông báo bằng văn bản cho người yêu cầu giải trình về việc giải quyết hoặc không giải quyết và nêu rõ lý do.</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12. Thực hiện việc giải trình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Trong trường hợp yêu cầu giải trình trực tiếp, có nội dung đơn giản, thì việc giải trình có thể thực hiện bằng hình thức trực tiếp. Việc giải trình trực tiếp phải được lập thành biên bản có chữ ký hoặc điểm chỉ của các bên.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Trong những trường hợp còn lại thì việc giải trình được thực hiện như sau: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a) Thu thập, xác minh thông tin có liên quan;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b) Làm việc trực tiếp với người yêu cầu giải trình để làm rõ những nội dung có liên quan khi thấy cần thiết. Nội dung làm việc được lập thành biên bản có chữ ký hoặc điểm chỉ của các bên;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c) Ban hành văn bản giải trình;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d) Gửi văn bản giải trình đến người yêu cầu giải trình.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3. Văn bản giải trình phải có các nội dung sau đây:</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a) Họ tên, địa chỉ người yêu cầu giải trình;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b) Nội dung yêu cầu giải trình;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c) Kết quả làm việc trực tiếp với tổ chức, cá nhân (nếu có);</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d) Căn cứ pháp lý thực hiện việc giải trình;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đ) Nội dung giải trình cụ thể.</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13. Thời hạn thực hiện việc giải trình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Thời hạn thực hiện việc giải trình không quá 15 ngày, kể từ ngày ra thông báo tiếp nhận yêu cầu giải trình; trường hợp có nội dung phức tạp thì có thể gia hạn 01 lần; thời gian gia hạn không quá 15 ngày và phải thông báo bằng văn bản đến người yêu cầu giải trình.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lastRenderedPageBreak/>
        <w:t>Thời gian tạm đình chỉ việc giải trình theo quy định tại khoản 1 Điều 14 của Nghị định này không được tính vào thời hạn thực hiện việc giải trình.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14. Tạm đình chỉ, đình chỉ việc giải trình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Trong quá trình thực hiện việc giải trình, người thực hiện trách nhiệm giải trình quyết định tạm đình chỉ việc giải trình trong các trường hợp sau đây:</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a) Người yêu cầu giải trình là cá nhân đã chết mà chưa xác định được người thừa kế quyền, nghĩa vụ; cơ quan, tổ chức bị chia tách, sáp nhập, giải thể mà chưa có cá nhân, tổ chức kế thừa quyền, nghĩa vụ trong vụ việc yêu cầu giải trình;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b) Người yêu cầu giải trình là cá nhân mất năng lực hành vi dân sự mà chưa xác định được người đại diện theo pháp luật;</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c) Cá nhân yêu cầu giải trình bị ốm đau hoặc vì lý do khách quan khác mà người thực hiện trách nhiệm giải trình chưa thể thực hiện được việc giải trình.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Người thực hiện trách nhiệm giải trình tiếp tục thực hiện việc giải trình khi lý do của việc tạm đình chỉ không còn.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3. Người thực hiện trách nhiệm giải trình quyết định đình chỉ việc giải trình trong các trường hợp sau: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a) Người yêu cầu giải trình là cá nhân đã chết mà không có người thừa kế quyền, nghĩa vụ; cơ quan, tổ chức bị chia tách, sáp nhập, giải thể mà không có cá nhân, tổ chức kế thừa quyền, nghĩa vụ trong vụ việc yêu cầu giải trình;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b) Người yêu cầu giải trình là cá nhân mất năng lực hành vi dân sự mà không có người đại diện theo pháp luật;</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c) Người yêu cầu giải trình rút toàn bộ yêu cầu giải trình.</w:t>
      </w:r>
    </w:p>
    <w:p w:rsidR="006C43E6" w:rsidRDefault="006C43E6" w:rsidP="006C43E6">
      <w:pPr>
        <w:shd w:val="clear" w:color="auto" w:fill="FCFAF6"/>
        <w:spacing w:after="0"/>
        <w:ind w:firstLine="0"/>
        <w:jc w:val="center"/>
        <w:rPr>
          <w:rFonts w:eastAsia="Times New Roman" w:cs="Times New Roman"/>
          <w:b/>
          <w:bCs/>
          <w:color w:val="000000"/>
          <w:sz w:val="26"/>
          <w:szCs w:val="24"/>
          <w:lang w:val="vi-VN"/>
        </w:rPr>
      </w:pPr>
    </w:p>
    <w:p w:rsidR="00E83900" w:rsidRPr="006C43E6" w:rsidRDefault="00E83900" w:rsidP="006C43E6">
      <w:pPr>
        <w:shd w:val="clear" w:color="auto" w:fill="FCFAF6"/>
        <w:spacing w:after="0"/>
        <w:ind w:firstLine="0"/>
        <w:jc w:val="center"/>
        <w:rPr>
          <w:rFonts w:eastAsia="Times New Roman" w:cs="Times New Roman"/>
          <w:color w:val="000000"/>
          <w:sz w:val="26"/>
          <w:szCs w:val="24"/>
        </w:rPr>
      </w:pPr>
      <w:r w:rsidRPr="006C43E6">
        <w:rPr>
          <w:rFonts w:eastAsia="Times New Roman" w:cs="Times New Roman"/>
          <w:b/>
          <w:bCs/>
          <w:color w:val="000000"/>
          <w:sz w:val="26"/>
          <w:szCs w:val="24"/>
          <w:lang w:val="vi-VN"/>
        </w:rPr>
        <w:t>Chương III</w:t>
      </w:r>
    </w:p>
    <w:p w:rsidR="00E83900" w:rsidRPr="006C43E6" w:rsidRDefault="00E83900" w:rsidP="006C43E6">
      <w:pPr>
        <w:shd w:val="clear" w:color="auto" w:fill="FCFAF6"/>
        <w:spacing w:after="0"/>
        <w:ind w:firstLine="0"/>
        <w:jc w:val="center"/>
        <w:rPr>
          <w:rFonts w:eastAsia="Times New Roman" w:cs="Times New Roman"/>
          <w:color w:val="000000"/>
          <w:sz w:val="26"/>
          <w:szCs w:val="24"/>
        </w:rPr>
      </w:pPr>
      <w:r w:rsidRPr="006C43E6">
        <w:rPr>
          <w:rFonts w:eastAsia="Times New Roman" w:cs="Times New Roman"/>
          <w:b/>
          <w:bCs/>
          <w:color w:val="000000"/>
          <w:sz w:val="26"/>
          <w:szCs w:val="24"/>
          <w:lang w:val="vi-VN"/>
        </w:rPr>
        <w:t>ĐÁNH GIÁ VỀ CÔNG TÁC PHÒNG, CHỐNG THAM NHŨNG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15. Nguyên tắc đánh giá công tác phòng, chống tham nhũng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Việc đánh giá công tác phòng, chống tham nhũng phải đảm bảo tính chính xác, khách quan và tuân theo các quy định của pháp luật.</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Việc tổ chức đánh giá về công tác phòng, chống tham nhũng được thực hiện theo quy định tại Điều 21 của Nghị định này.</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16. Tiêu chí đánh giá về số lượng, tính chất và mức độ của vụ việc, vụ án tham nhũng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Tiêu chí đánh giá về số lượng, tính chất và mức độ của vụ việc, vụ án tham nhũng được xác định dựa trên kết luận của cơ quan nhà nước có thẩm quyền, bao gồm các tiêu chí thành phần sau: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Số lượng người có hành vi tham nhũng;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Vị trí, chức vụ của người có hành vi tham nhũng;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3. Lĩnh vực để xảy ra hành vi tham nhũng;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lastRenderedPageBreak/>
        <w:t>4. Mức độ nghiêm trọng của hành vi tham nhũng;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5. Giá trị tiền, tài sản bị thiệt hại do hành vi tham nhũng gây ra;</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6. Số vụ việc, vụ án tham nhũng đã được cơ quan có thẩm quyền kết luận.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17. Tiêu chí đánh giá việc xây dựng và hoàn thiện chính sách, pháp luật về phòng, chống tham nhũng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Tiêu chí đánh giá việc xây dựng và hoàn thiện chính sách, pháp luật về phòng, chống tham nhũng bao gồm các tiêu chí thành phần sau: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Việc lãnh đạo, chỉ đạo, thực hiện công tác xây dựng và hoàn thiện chính sách, pháp luật về phòng, chống tham nhũng;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Việc lãnh đạo, chỉ đạo, thực hiện công tác kiểm tra, rà soát, hệ thống hóa văn bản quy phạm pháp luật về phòng, chống tham nhũng;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3. Việc lãnh đạo, chỉ đạo, thực hiện công tác phổ biến, giáo dục pháp luật, kiểm tra và theo dõi thi hành văn bản quy phạm pháp luật về phòng, chống tham nhũng.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18. Tiêu chí đánh giá việc thực hiện các biện pháp phòng ngừa tham nhũng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Tiêu chí đánh giá việc thực hiện các biện pháp phòng ngừa tham nhũng trong cơ quan, tổ chức, đơn vị khu vực nhà nước bao gồm các tiêu chí thành phần sau: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a) Kết quả thực hiện công khai, minh bạch;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b) Kết quả kiểm soát xung đột lợi ích;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c) Kết quả ban hành, thực hiện định mức, tiêu chuẩn, chế độ;</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d) Kết quả thực hiện quy tắc ứng xử;</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đ) Kết quả thực hiện chuyển đổi vị trí công tác;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e) Kết quả thực hiện cải cách hành chính, ứng dụng khoa học công nghệ trong quản lý và thanh toán không dùng tiền mặt;</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g) Kết quả kiểm soát tài sản, thu nhập;</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h) Kết quả thực hiện quy định về trách nhiệm của người đứng đầu.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Tiêu chí đánh giá việc thực hiện các biện pháp phòng ngừa tham nhũng trong doanh nghiệp, tổ chức khu vực ngoài nhà nước bao gồm các tiêu chí thành phần sau: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a) Kết quả xây dựng và thực hiện quy tắc ứng xử, cơ chế kiểm soát nội bộ;</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b) Kết quả thực hiện các biện pháp công khai, minh bạch;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c) Kiểm soát xung đột lợi ích;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d) Chế độ trách nhiệm của người đứng đầu.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19. Tiêu chí đánh giá việc phát hiện và xử lý tham nhũng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Tiêu chí đánh giá việc phát hiện tham nhũng bao gồm các tiêu chí thành phần sau: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a) Kết quả phát hiện tham nhũng qua công tác giám sát, thanh tra, kiểm tra, kiểm toán;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b) Kết quả phát hiện tham nhũng qua phản ánh, tố cáo, báo cáo về hành vi tham nhũng;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c) Kết quả phát hiện tham nhũng qua hoạt động điều tra, truy tố, xét xử.</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lastRenderedPageBreak/>
        <w:t>2. Tiêu chí đánh giá việc xử lý tham nhũng bao gồm các tiêu chí thành phần sau: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a) Kết quả xử lý kỷ luật, xử phạt hành chính với tổ chức, cá nhân có vi phạm;</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b) Kết quả xử lý trách nhiệm người đứng đầu để xảy ra tham nhũng;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c) Kết quả xử lý hình sự người có hành vi tham nhũng;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d) Số lượng tiền, tài sản tham nhũng được kiến nghị thu hồi.</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20. Tiêu chí đánh giá việc thu hồi tài sản tham nhũng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Tiêu chí đánh giá việc thu hồi tài sản tham nhũng bao gồm các tiêu chí thành phần sau: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Tổng số tiền, tài sản tham nhũng phải thu hồi và kết quả thu hồi;</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Kết quả thu hồi tài sản tham nhũng bằng biện pháp hành chính;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3. Kết quả thu hồi tài sản tham nhũng bằng biện pháp tư pháp.</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21. Tổ chức đánh giá về công tác phòng, chống tham nhũng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Thanh tra Chính phủ có trách nhiệm xây dựng Tài liệu hướng dẫn đánh giá công tác phòng, chống tham nhũng nhằm đảm bảo việc thực hiện thống nhất, khách quan và đáp ứng yêu cầu của công tác phòng, chống tham nhũng trên phạm vi cả nước. Nội dung của tài liệu hướng dẫn bao gồm: nội dung, phạm vi, đối tượng, phương pháp đánh giá, trình tự, thủ tục tiến hành đánh giá.</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Hằng năm, căn cứ vào Tài liệu hướng dẫn đánh giá công tác phòng, chống tham nhũng, Bộ trưởng, Thủ trưởng cơ quan ngang bộ, Chủ tịch Ủy ban nhân dân cấp tỉnh có trách nhiệm ban hành Kế hoạch đánh giá công tác phòng, chống tham nhũng của bộ, cơ quan ngang bộ và Ủy ban nhân dân cấp tỉnh.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Cơ quan, đơn vị được giao chủ trì thực hiện việc đánh giá công tác phòng, chống tham nhũng của bộ, cơ quan ngang bộ và Ủy ban nhân dân cấp tỉnh trên cơ sở tổng hợp các thông tin, tài liệu, hồ sơ, báo cáo của các cơ quan, tổ chức, đơn vị trực thuộc thực hiện việc đánh giá về công tác phòng, chống tham nhũng.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3. Bộ trưởng, Thủ trưởng cơ quan ngang bộ, Chủ tịch Ủy ban nhân dân cấp tỉnh chịu trách nhiệm trước Thủ tướng Chính phủ về kết quả đánh giá của ngành, cấp mình và gửi kết quả đánh giá cho Thanh tra Chính phủ để tổng hợp.</w:t>
      </w:r>
    </w:p>
    <w:p w:rsidR="00E83900" w:rsidRDefault="00E83900" w:rsidP="006C43E6">
      <w:pPr>
        <w:shd w:val="clear" w:color="auto" w:fill="FCFAF6"/>
        <w:spacing w:after="0"/>
        <w:ind w:firstLine="0"/>
        <w:jc w:val="both"/>
        <w:rPr>
          <w:rFonts w:eastAsia="Times New Roman" w:cs="Times New Roman"/>
          <w:color w:val="000000"/>
          <w:sz w:val="26"/>
          <w:szCs w:val="24"/>
          <w:lang w:val="vi-VN"/>
        </w:rPr>
      </w:pPr>
      <w:r w:rsidRPr="006C43E6">
        <w:rPr>
          <w:rFonts w:eastAsia="Times New Roman" w:cs="Times New Roman"/>
          <w:color w:val="000000"/>
          <w:sz w:val="26"/>
          <w:szCs w:val="24"/>
          <w:lang w:val="vi-VN"/>
        </w:rPr>
        <w:t>4. Kết quả đánh giá về công tác phòng, chống tham nhũng được sử dụng để xây dựng báo cáo về công tác phòng, chống tham nhũng theo quy định tại . </w:t>
      </w:r>
      <w:r w:rsidRPr="006C43E6">
        <w:rPr>
          <w:rFonts w:eastAsia="Times New Roman" w:cs="Times New Roman"/>
          <w:color w:val="000000"/>
          <w:sz w:val="26"/>
          <w:szCs w:val="24"/>
        </w:rPr>
        <w:t>Điều 16 của Luật Phòng, chống tham nhũng</w:t>
      </w:r>
      <w:r w:rsidRPr="006C43E6">
        <w:rPr>
          <w:rFonts w:eastAsia="Times New Roman" w:cs="Times New Roman"/>
          <w:color w:val="000000"/>
          <w:sz w:val="26"/>
          <w:szCs w:val="24"/>
          <w:lang w:val="vi-VN"/>
        </w:rPr>
        <w:t>.</w:t>
      </w:r>
    </w:p>
    <w:p w:rsidR="006C43E6" w:rsidRPr="006C43E6" w:rsidRDefault="006C43E6" w:rsidP="006C43E6">
      <w:pPr>
        <w:shd w:val="clear" w:color="auto" w:fill="FCFAF6"/>
        <w:spacing w:after="0"/>
        <w:ind w:firstLine="0"/>
        <w:jc w:val="both"/>
        <w:rPr>
          <w:rFonts w:eastAsia="Times New Roman" w:cs="Times New Roman"/>
          <w:color w:val="000000"/>
          <w:sz w:val="26"/>
          <w:szCs w:val="24"/>
        </w:rPr>
      </w:pPr>
    </w:p>
    <w:p w:rsidR="00E83900" w:rsidRPr="006C43E6" w:rsidRDefault="00E83900" w:rsidP="006C43E6">
      <w:pPr>
        <w:shd w:val="clear" w:color="auto" w:fill="FCFAF6"/>
        <w:spacing w:after="0"/>
        <w:ind w:firstLine="0"/>
        <w:jc w:val="center"/>
        <w:rPr>
          <w:rFonts w:eastAsia="Times New Roman" w:cs="Times New Roman"/>
          <w:color w:val="000000"/>
          <w:sz w:val="26"/>
          <w:szCs w:val="24"/>
        </w:rPr>
      </w:pPr>
      <w:r w:rsidRPr="006C43E6">
        <w:rPr>
          <w:rFonts w:eastAsia="Times New Roman" w:cs="Times New Roman"/>
          <w:b/>
          <w:bCs/>
          <w:color w:val="000000"/>
          <w:sz w:val="26"/>
          <w:szCs w:val="24"/>
          <w:lang w:val="vi-VN"/>
        </w:rPr>
        <w:t>Chương IV</w:t>
      </w:r>
    </w:p>
    <w:p w:rsidR="00E83900" w:rsidRPr="006C43E6" w:rsidRDefault="00E83900" w:rsidP="006C43E6">
      <w:pPr>
        <w:shd w:val="clear" w:color="auto" w:fill="FCFAF6"/>
        <w:spacing w:after="0"/>
        <w:ind w:firstLine="0"/>
        <w:jc w:val="center"/>
        <w:rPr>
          <w:rFonts w:eastAsia="Times New Roman" w:cs="Times New Roman"/>
          <w:color w:val="000000"/>
          <w:sz w:val="26"/>
          <w:szCs w:val="24"/>
        </w:rPr>
      </w:pPr>
      <w:r w:rsidRPr="006C43E6">
        <w:rPr>
          <w:rFonts w:eastAsia="Times New Roman" w:cs="Times New Roman"/>
          <w:b/>
          <w:bCs/>
          <w:color w:val="000000"/>
          <w:sz w:val="26"/>
          <w:szCs w:val="24"/>
          <w:lang w:val="vi-VN"/>
        </w:rPr>
        <w:t>THỰC HIỆN QUY TẮC ỨNG XỬ CỦA NGƯỜI CÓ CHỨC VỤ, QUYỀN HẠN TRONG CƠ QUAN, TỔ CHỨC, ĐƠN VỊ</w:t>
      </w:r>
    </w:p>
    <w:p w:rsidR="00E83900" w:rsidRPr="006C43E6" w:rsidRDefault="00E83900" w:rsidP="006C43E6">
      <w:pPr>
        <w:shd w:val="clear" w:color="auto" w:fill="FCFAF6"/>
        <w:spacing w:after="0"/>
        <w:ind w:firstLine="0"/>
        <w:jc w:val="center"/>
        <w:rPr>
          <w:rFonts w:eastAsia="Times New Roman" w:cs="Times New Roman"/>
          <w:color w:val="000000"/>
          <w:sz w:val="26"/>
          <w:szCs w:val="24"/>
        </w:rPr>
      </w:pPr>
      <w:r w:rsidRPr="006C43E6">
        <w:rPr>
          <w:rFonts w:eastAsia="Times New Roman" w:cs="Times New Roman"/>
          <w:b/>
          <w:bCs/>
          <w:color w:val="000000"/>
          <w:sz w:val="26"/>
          <w:szCs w:val="24"/>
          <w:lang w:val="vi-VN"/>
        </w:rPr>
        <w:t>Mục 1. THỜI HẠN NGƯỜI CÓ CHỨC VỤ, QUYỀN HẠN KHÔNG ĐƯỢC THÀNH LẬP, GIỮ CHỨC DANH, CHỨC VỤ QUẢN LÝ, ĐIỀU HÀNH DOANH NGHIỆP TƯ NHÂN, CÔNG TY TRÁCH NHIỆM HỮU HẠN, CÔNG TY CỔ PHẦN, CÔNG TY HỢP DANH, HỢP TÁC XÃ SAU KHI THÔI GIỮ CHỨC VỤ</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lastRenderedPageBreak/>
        <w:t>Điều 22. Các lĩnh vực mà người có chức vụ, quyền hạn không được thành lập, giữ chức danh, chức vụ quản lý, điều hành doanh nghiệp tư nhân, công ty trách nhiệm hữu hạn, công ty cổ phần, công ty hợp danh, hợp tác xã sau khi thôi chức vụ</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Nhóm 1 gồm các lĩnh vực thuộc phạm vi quản lý của các bộ, ngành: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a) Bộ Công Thương;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b) Bộ Giao thông vận tải;</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c) Bộ Kế hoạch và Đầu tư;</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d) Bộ Lao động - Thương binh và Xã hội;</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đ) Bộ Nông nghiệp và Phát triển nông thôn;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e) Bộ Tài chính;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g) Bộ Tài nguyên và Môi trường;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h) Bộ Thông tin và Truyền thông;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i) Bộ Xây dựng;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k) Bộ Tư pháp;</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l) Ngân hàng Nhà nước Việt Nam;</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m) Thanh tra Chính phủ;</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n) Ủy ban Quản lý vốn nhà nước tại doanh nghiệp;</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o) Văn phòng Chính phủ.</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Nhóm 2 gồm các lĩnh vực thuộc phạm vi quản lý của các bộ, ngành: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a) Bộ Giáo dục và Đào tạo;</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b) Bộ Khoa học và Công nghệ;</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c) Bộ Văn hóa, Thể thao và Du lịch;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d) Bộ Y tế;</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đ) Bảo hiểm xã hội Việt Nam;</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e) Ủy ban Dân tộc.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3. Nhóm 3 gồm các lĩnh vực thuộc phạm vi quản lý của các bộ, ngành: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a) Bộ Công an;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b) Bộ Quốc phòng;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c) Bộ Ngoại giao.</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4. Nhóm 4 gồm chương trình, dự án, đề án do người thôi giữ chức vụ khi đang là cán bộ, công chức, viên chức trực tiếp nghiên cứu, xây dựng hoặc thẩm định, phê duyệt.</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5. Bộ trưởng, Thủ trưởng cơ quan ngang Bộ quy định cụ .thể danh mục các lĩnh vực tại các khoản 1, 2, 3 và 4 Điều này.</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lastRenderedPageBreak/>
        <w:t>Điều 23. Thời hạn mà người có chức vụ, quyền hạn không được thành lập, giữ chức danh, chức vụ quản lý, điều hành doanh nghiệp tư nhân, công ty trách nhiệm hữu hạn, công ty cổ phần, công ty hợp danh, hợp tác xã sau khi thôi chức vụ</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Thời hạn mà người có chức vụ, quyền hạn không được thành lập, giữ chức danh, chức vụ quản lý, điều hành doanh nghiệp tư nhân, công ty trách nhiệm hữu hạn, công ty cổ phần, công ty hợp danh, hợp tác xã sau khi thôi chức vụ được quy định như sau: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a) Từ 12 tháng đến 24 tháng đối với nhóm 1 gồm các lĩnh vực quy định tại khoản 1 Điều 22 của Nghị định này;</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b) Từ 06 tháng đến 12 tháng đối với nhóm 2 gồm các lĩnh vực quy định tại khoản 2 Điều 22 của Nghị định này;</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c) Đối với nhóm 3 gồm các lĩnh vực quy định tại khoản 3 Điều 22 của Nghị định này, Bộ trưởng Bộ Công an, Bộ trưởng Bộ Quốc phòng, Bộ trưởng Bộ Ngoại giao ban hành thời hạn mà người có chức vụ, quyền hạn không được thành lập, giữ chức danh, chức vụ quản lý, điều hành doanh nghiệp tư nhân, công ty trách nhiệm hữu hạn, công ty cổ phần, công ty hợp danh, hợp tác xã sau khi thôi chức vụ;</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d) Đối với nhóm 4 gồm các lĩnh vực quy định tại khoản 4 Điều 22 của Nghị định này là thời hạn thực hiện xong chương trình, dự án, đề án.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Bộ trưởng, Thủ trưởng cơ quan ngang bộ quy định cụ thể thời hạn không được thành lập, giữ chức danh, chức vụ quản lý, điều hành doanh nghiệp tư nhân, công ty trách nhiệm hữu hạn, công ty cổ phần, công ty hợp danh, hợp tác xã sau khi thôi chức vụ trong từng lĩnh vực thuộc các nhóm quy định tại các điểm a, b và d khoản 1 Điều này.</w:t>
      </w:r>
    </w:p>
    <w:p w:rsidR="00E83900" w:rsidRPr="006C43E6" w:rsidRDefault="00E83900" w:rsidP="006C43E6">
      <w:pPr>
        <w:shd w:val="clear" w:color="auto" w:fill="FCFAF6"/>
        <w:spacing w:after="0"/>
        <w:ind w:firstLine="0"/>
        <w:jc w:val="center"/>
        <w:rPr>
          <w:rFonts w:eastAsia="Times New Roman" w:cs="Times New Roman"/>
          <w:color w:val="000000"/>
          <w:sz w:val="26"/>
          <w:szCs w:val="24"/>
        </w:rPr>
      </w:pPr>
      <w:r w:rsidRPr="006C43E6">
        <w:rPr>
          <w:rFonts w:eastAsia="Times New Roman" w:cs="Times New Roman"/>
          <w:b/>
          <w:bCs/>
          <w:color w:val="000000"/>
          <w:sz w:val="26"/>
          <w:szCs w:val="24"/>
          <w:lang w:val="vi-VN"/>
        </w:rPr>
        <w:t>Mục 2. QUY ĐỊNH VỀ VIỆC TẶNG QUÀ VÀ NHẬN QUÀ TẶNG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24. Quy định về việc tặng quà</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Cơ quan, tổ chức, đơn vị, người có chức vụ, quyền hạn chỉ được sử dụng tài chính công, tài sản công để làm quà tặng vì mục đích từ thiện, đối ngoại và thực hiện chế độ, chính sách theo quy định của pháp luật.</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Việc tặng quà phải thực hiện đúng chế độ, định mức, tiêu chuẩn, đối tượng theo quy định của pháp luật; cơ quan, đơn vị tặng quà phải hạch toán kế toán và thực hiện công khai trong cơ quan, đơn vị mình theo đúng quy định của pháp luật.</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25. Quy định về việc nhận quà tặng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Cơ quan, tổ chức, đơn vị, người có chức vụ, quyền hạn không được trực tiếp hoặc gián tiếp nhận quà tặng dưới mọi hình thức của cơ quan, tổ chức, đơn vị, cá nhân có liên quan đến công việc do mình giải quyết hoặc thuộc phạm vi quản lý của mình. Trường hợp không từ chối được thì cơ quan, tổ chức, đơn vị phải tổ chức quản lý, xử lý quà tặng theo quy định tại Điều 27 của Nghị định này.</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26. Báo cáo, nộp lại quà tặng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Cơ quan, tổ chức, đơn vị khi nhận được quà tặng không đúng quy định thì phải từ chối; trường hợp không từ chối được thì phải giao lại quà tặng cho bộ phận chịu trách nhiệm quản lý quà tặng của cơ quan, đơn vị đó để xử lý theo quy định tại Điều 27 của Nghị định này.</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lastRenderedPageBreak/>
        <w:t>2. Người có chức vụ, quyền hạn khi nhận được quà tặng không đúng quy định thì phải từ chối; trường hợp không từ chối được thì phải báo cáo Thủ trưởng cơ quan, tổ chức, đơn vị mình hoặc Thủ trưởng cơ quan, tổ chức, đơn vị cấp trên trực tiếp và nộp lại quà tặng để xử lý theo quy định tại Điều 27 của Nghị định này trong thời hạn 05 ngày làm việc, kể từ ngày nhận được quà tặng.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Báo cáo được thể hiện bằng văn bản và có đầy đủ các nội dung: Họ, tên, chức vụ, cơ quan, địa chỉ của người tặng quà; loại và giá trị của quà tặng; thời gian, địa điểm và hoàn cảnh cụ thể khi nhận quà tặng; mối quan hệ với người tặng quà.</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27. Xử lý quà tặng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Đối với quà tặng bằng tiền, giấy tờ có giá thì Thủ trưởng cơ quan, tổ chức, đơn vị tổ chức tiếp nhận, bảo quản và làm thủ tục nộp vào ngân sách nhà nước theo quy định của pháp luật.</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Đối với quà tặng bằng hiện vật, Thủ trưởng cơ quan, tổ chức, đơn vị tiếp nhận, bảo quản và xử lý như sau: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a) Xác định giá trị của quà tặng trên cơ sở giá của quà tặng do cơ quan, đơn vị, cá nhân tặng quà cung cấp (nếu có) hoặc giá trị của quà tặng tương tự được bán trên thị trường. Trong trường hợp không xác định được giá trị của quà tặng bằng hiện vật thì có thể đề nghị cơ quan có chức năng xác định giá;</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b) Quyết định bán quà tặng và tổ chức công khai bán quà tặng theo quy định của pháp luật;</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c) Nộp vào ngân sách nhà nước số tiền thu được sau khi trừ đi chi phí liên quan đến việc xử lý quà tặng trong thời hạn 30 ngày, kể từ ngày bán quà tặng.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3. Đối với quà tặng là dịch vụ thăm quan, du lịch, y tế, giáo dục - đào tạo, thực tập, bồi dưỡng trong nước hoặc ngoài nước, dịch vụ khác thì Thủ trưởng cơ quan, tổ chức, đơn vị phải thông báo đến cơ quan, tổ chức, đơn vị cung cấp dịch vụ về việc không sử dụng dịch vụ đó.</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4. Đối với quà tặng là động vật, thực vật, thực phẩm tươi, sống và hiện vật khác khó bảo quản thì Thủ trưởng cơ quan, tổ chức, đơn vị căn cứ tình hình cụ thể và quy định của pháp luật về xử lý tang vật trong các vụ việc vi phạm hành chính để quyết định xử lý theo thẩm quyền hoặc báo cáo Cấp có thẩm quyền xem xét, quyết định xử lý.</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5. Trong thời hạn 05 ngày làm việc, kể từ ngày xử lý quà tặng, cơ quan, tổ chức, đơn vị xử lý quà tặng có trách nhiệm thông báo bằng văn bản cho cơ quan, tổ chức, đơn vị quản lý người tặng quà hoặc Cấp trên trực tiếp của cơ quan, tổ chức, đơn vị đã tặng quà để xem xét, xử lý theo thẩm quyền.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28. Xử lý vi phạm quy định về tặng quà và nhận quà tặng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Cơ quan, tổ chức, đơn vị sử dụng tài chính công, tài sản công tặng quà không đúng quy định thì phải bồi hoàn giá trị quà tặng cho Nhà nước. Cá nhân sử dụng tài chính công, tài sản công tặng quà không đúng thẩm quyền, không đúng quy định thì phải bồi hoàn giá trị quà tặng và tùy theo tính chất, mức độ vi phạm mà bị xử lý theo quy định của pháp luật về xử phạt vi phạm hành chính trong lĩnh vực quản lý, sử dụng tài nhà nước.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lastRenderedPageBreak/>
        <w:t>2. Người đứng đầu cơ quan, tổ chức, đơn vị vi phạm quy định về nhận quà tặng, xử lý quà tặng, người có chức vụ, quyền hạn vi phạm quy định về nhận quà tặng, báo cáo, nộp lại quà tặng thì tùy theo tính chất, mức độ vi phạm mà bị xử lý theo quy định của pháp luật về xử lý kỷ luật đối với cán bộ, công chức, viên chức và xử phạt vi phạm hành chính trong lĩnh vực quản lý, sử dụng tài nhà nước.</w:t>
      </w:r>
    </w:p>
    <w:p w:rsidR="00E83900" w:rsidRPr="006C43E6" w:rsidRDefault="00E83900" w:rsidP="006C43E6">
      <w:pPr>
        <w:shd w:val="clear" w:color="auto" w:fill="FCFAF6"/>
        <w:spacing w:after="0"/>
        <w:ind w:firstLine="0"/>
        <w:jc w:val="center"/>
        <w:rPr>
          <w:rFonts w:eastAsia="Times New Roman" w:cs="Times New Roman"/>
          <w:color w:val="000000"/>
          <w:sz w:val="26"/>
          <w:szCs w:val="24"/>
        </w:rPr>
      </w:pPr>
      <w:r w:rsidRPr="006C43E6">
        <w:rPr>
          <w:rFonts w:eastAsia="Times New Roman" w:cs="Times New Roman"/>
          <w:b/>
          <w:bCs/>
          <w:color w:val="000000"/>
          <w:sz w:val="26"/>
          <w:szCs w:val="24"/>
          <w:lang w:val="vi-VN"/>
        </w:rPr>
        <w:t>Mục 3. KIỂM SOÁT XUNG ĐỘT LỢI ÍCH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29. Các trường hợp xung đột lợi ích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Người có chức vụ, quyền hạn được xác định là có xung đột lợi ích khi có dấu hiệu rõ ràng cho rằng người đó thuộc hoặc sẽ thuộc một trong các trường hợp sau đây:</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Nhận tiền, tài sản hoặc lợi ích khác của cơ quan, tổ chức, đơn vị, cá nhân liên quan đến công việc do mình giải quyết hoặc thuộc phạm vi quản lý của mình;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Thành lập, tham gia quản lý, điều hành doanh nghiệp tư nhân, công ty trách nhiệm hữu hạn, công ty cổ phần, công ty hợp danh, hợp tác xã, trừ trường hợp luật có quy định khác;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3. Tư vấn cho doanh nghiệp, tổ chức, cá nhân khác ở trong nước và nước ngoài về công việc có liên quan đến bí mật nhà nước, bí mật công tác, công việc thuộc thẩm quyền giải quyết hoặc tham gia giải quyết;</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4. Sử dụng những thông tin có được nhờ chức vụ, quyền hạn của mình để vụ lợi hoặc để phục vụ lợi ích của tổ chức hoặc cá nhân khác;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5. Bố trí vợ hoặc chồng, bố, mẹ, con, anh, chị, em ruột của mình giữ chức vụ quản lý về tổ chức nhân sự, kế toán, làm thủ quỹ, thủ kho trong cơ quan, tổ chức, đơn vị hoặc giao dịch, mua bán hàng hóa, dịch vụ, ký kết hợp đồng cho cơ quan, tổ chức, đơn vị do mình là người đứng đầu hoặc cấp phó của người đứng đầu;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6. Góp vốn vào doanh nghiệp hoạt động trong phạm vi ngành, nghề do mình trực tiếp thực hiện việc quản lý nhà nước hoặc để vợ hoặc chồng, bố, mẹ, con kinh doanh trong phạm vi ngành, nghề do mình trực tiếp thực hiện việc quản lý nhà nước;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7. Ký kết hợp đồng với doanh nghiệp thuộc sở hữu của vợ hoặc chồng, bố, mẹ, con, anh, chị, em ruột hoặc để doanh nghiệp thuộc sở hữu của vợ hoặc chồng, bố, mẹ, con, anh, chị, em ruột tham dự các gói thầu của cơ quan, tổ chức, đơn vị mình khi được giao thực hiện các giao dịch, mua bán hàng hóa, dịch vụ, ký kết hợp đồng cho cơ quan, tổ chức, đơn vị đó;</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8. Có vợ hoặc chồng, bố, mẹ, con, anh, chị, em ruột là người có quyền, lợi ích trực tiếp liên quan đến việc thực hiện nhiệm vụ, công vụ của mình;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9. Can thiệp hoặc tác động không đúng đến hoạt động của cơ quan, tổ chức, đơn vị, cá nhân có thẩm quyền vì vụ lợi.</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30. Thông tin, báo cáo về xung đột lợi ích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Người có chức vụ, quyền hạn khi được phân công công việc hoặc trong quá trình thực hiện nhiệm vụ, công vụ nếu biết hoặc buộc phải biết nhiệm vụ, công vụ được giao có xung đột lợi ích thì phải báo cáo bằng văn bản với người trực tiếp quản lý, sử dụng để xem xét, xử lý theo quy định.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lastRenderedPageBreak/>
        <w:t>2. Cơ quan, tổ chức, đơn vị, cá nhân khi phát hiện xung đột lợi ích của người có chức vụ, quyền hạn thì phải thông tin, báo cáo bằng văn bản cho người trực tiếp quản lý, sử dụng người đó để xem xét, xử lý.</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3. Thông tin, báo cáo về xung đột lợi ích được thực hiện trong thời hạn 05 ngày làm việc kể từ ngày biết được hoặc phát hiện được nhiệm vụ, công vụ được giao có xung đột lợi ích với người được giao nhiệm vụ, công vụ. Thông tin, báo cáo về xung đột lợi ích được thể hiện bằng văn bản và làm rõ các nội dung sau: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a) Tình huống có xung đột lợi ích;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b) Thời điểm diễn ra và biết được hoặc phát hiện được xung đột lợi ích;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c) Mức độ ảnh hưởng hoặc sẽ ảnh hưởng không đúng đến việc thực hiện nhiệm vụ, công vụ của người có chức vụ, quyền hạn;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d) Đề nghị hoặc kiến nghị biện pháp kiểm soát xung đột lợi ích.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31. Xử lý thông tin, báo cáo về xung đột lợi ích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Người đứng đầu cơ quan, tổ chức, đơn vị quản lý, sử dụng người có chức vụ, quyền hạn có thẩm quyền tiếp nhận, xử lý thông tin, báo cáo về xung đột lợi ích. Trong thời hạn 05 ngày làm việc, kể từ ngày nhận được thông tin, báo cáo thì người đứng đầu cơ quan, tổ chức, đơn vị quyết định hoặc đề nghị người có thẩm quyền quản lý người đó áp dụng một trong các biện pháp kiểm soát xung đột lợi ích quy định tại các Điều 32, 33 và 34 của Nghị định này hoặc xử lý theo quy định của pháp luật.</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Trong thời hạn 05 ngày làm việc, kể từ ngày xử lý thông tin, báo cáo về xung đột lợi ích, cơ quan, tổ chức, đơn vị xử lý thông tin, báo cáo xung đột lợi ích phải thông báo bằng văn bản tới người có xung đột lợi ích và cơ quan, tổ chức, đơn vị, cá nhân có thông tin, báo cáo về xung đột lợi ích.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32. Giám sát việc thực hiện nhiệm vụ, công vụ được giao của người có xung đột lợi ích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Việc quyết định giám sát thực hiện nhiệm vụ, công vụ của người có xung đột lợi ích được thực hiện khi có căn cứ cho rằng người đó không bảo đảm tính đúng đắn, khách quan, trung thực trong việc thực hiện nhiệm vụ, công vụ mà chưa cần thiết phải áp dụng biện pháp đình chỉ, tạm đình chỉ công tác hoặc tạm thời chuyên người có xung đột lợi ích sang vị trí công tác khác.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Người trực tiếp quản lý, sử dụng người có xung đột lợi ích căn cứ vào phạm vi, quy mô, tính chất và nội dung của nhiệm vụ, công vụ, quyết định tự giám sát hoặc giao cho công chức thuộc thẩm quyền quản lý của mình thực hiện việc giám sát.</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3. Nội dung giám sát bao gồm:</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a) Việc thực hiện nhiệm vụ, công vụ được giao có xung đột lợi ích bao gồm tiến độ và kết quả đã đạt được;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b) Khó khăn, vướng mắc phát sinh trong việc thực hiện nhiệm vụ, công vụ;</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c) Các nội dung khác có liên quan đến việc thực hiện nhiệm vụ, công vụ của người có xung đột lợi ích.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4. Người được giao giám sát có trách nhiệm sau đây:</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lastRenderedPageBreak/>
        <w:t>a) Yêu cầu người có xung đột lợi ích thực hiện chế độ thông tin, báo cáo, giải trình và cung cấp thông tin, tài liệu có liên quan đến nội dung giám sát;</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b) Làm việc trực tiếp với người có xung đột lợi ích khi xét thấy cần thiết nhằm phục vụ cho mục đích giám sát;</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c) Báo cáo trực tiếp hoặc bằng văn bản với người giao giám sát về khó khăn, vướng mắc hoặc hành vi vi phạm pháp luật của người có xung đột lợi ích để có các biện pháp khắc phục, xử lý kịp thời;</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d) Báo cáo với người giao giám sát khi có căn cứ cho rằng việc giám sát không phù hợp với xung đột lợi ích hoặc khi xung đột lợi ích không còn.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33. Tạm đình chỉ việc thực hiện nhiệm vụ, công vụ được giao của người có xung đột lợi ích; tạm thời chuyển người có xung đột lợi ích sang vị trí công tác khác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Việc tạm đình chỉ thực hiện nhiệm vụ, công vụ của người có xung đột lợi ích; việc tạm thời chuyển người có xung đột lợi ích sang vị trí công tác khác được thực hiện khi có căn cứ cho rằng nếu để người đó thực hiện nhiệm vụ, công vụ hoặc tiếp tục giữ vị trí công tác đó sẽ không đảm bảo tính khách quan, minh bạch trong hoạt động của cơ quan, tổ chức, đơn vị.</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Việc tạm đình chỉ việc thực hiện nhiệm vụ, công vụ và tạm thời chuyển người có xung đột lợi ích sang vị trí công tác khác được thực hiện theo quy định tại Mục 3 Chương VI của Nghị định này và những quy định khác của pháp luật về cán bộ, công chức, viên chức và pháp luật về lao động.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34. Đình chỉ việc thực hiện nhiệm vụ, công vụ được giao của người có xung đột lợi ích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Việc đình chỉ thực hiện nhiệm vụ, công vụ của người có xung đột lợi ích được thực hiện khi có căn cứ rõ ràng về việc người đó có hành vi vi phạm pháp luật hoặc có tác động không đúng đắn, gây khó khăn, cản trở đến hoạt động của cơ quan nhà nước có thẩm quyền.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Trong thời hạn 05 ngày, kể từ ngày có căn cứ được quy định tại khoản 1 Điều này thì người đứng đầu cơ quan, tổ chức, đơn vị quyết định hoặc đề nghị người có thẩm quyền quản lý người có chức vụ, quyền hạn quyết định đình chỉ công tác thực hiện nhiệm vụ, công vụ đối với người có chức vụ, quyền hạn.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3. Quyết định đình chỉ việc thực hiện nhiệm vụ, công vụ phải ghi rõ họ và tên của người có chức vụ, quyền hạn; thời gian đình chỉ; lý do đình chỉ; quyền và nghĩa vụ của người có chức vụ, quyền hạn bị đình chỉ; hiệu lực thi hành.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4. Quyết định đình chỉ việc thực hiện nhiệm vụ, công vụ phải được gửi cho người bị đình chỉ và cơ quan, tổ chức, đơn vị, cá nhân có thông tin, báo cáo về xung đột lợi ích.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35. Áp dụng pháp luật khác về kiểm soát xung đột lợi ích</w:t>
      </w:r>
    </w:p>
    <w:p w:rsidR="00E83900" w:rsidRDefault="00E83900" w:rsidP="006C43E6">
      <w:pPr>
        <w:shd w:val="clear" w:color="auto" w:fill="FCFAF6"/>
        <w:spacing w:after="0"/>
        <w:ind w:firstLine="0"/>
        <w:jc w:val="both"/>
        <w:rPr>
          <w:rFonts w:eastAsia="Times New Roman" w:cs="Times New Roman"/>
          <w:color w:val="000000"/>
          <w:sz w:val="26"/>
          <w:szCs w:val="24"/>
          <w:lang w:val="vi-VN"/>
        </w:rPr>
      </w:pPr>
      <w:r w:rsidRPr="006C43E6">
        <w:rPr>
          <w:rFonts w:eastAsia="Times New Roman" w:cs="Times New Roman"/>
          <w:color w:val="000000"/>
          <w:sz w:val="26"/>
          <w:szCs w:val="24"/>
          <w:lang w:val="vi-VN"/>
        </w:rPr>
        <w:t>Trong trường hợp pháp luật khác có quy định về kiểm soát xung đột lợi ích thì ngoài việc áp dụng các quy định của Luật Phòng, chống tham nhũng và Nghị định này thì còn áp dụng quy định của pháp luật đó.</w:t>
      </w:r>
    </w:p>
    <w:p w:rsidR="006C43E6" w:rsidRDefault="006C43E6" w:rsidP="006C43E6">
      <w:pPr>
        <w:shd w:val="clear" w:color="auto" w:fill="FCFAF6"/>
        <w:spacing w:after="0"/>
        <w:ind w:firstLine="0"/>
        <w:jc w:val="both"/>
        <w:rPr>
          <w:rFonts w:eastAsia="Times New Roman" w:cs="Times New Roman"/>
          <w:color w:val="000000"/>
          <w:sz w:val="26"/>
          <w:szCs w:val="24"/>
          <w:lang w:val="vi-VN"/>
        </w:rPr>
      </w:pPr>
    </w:p>
    <w:p w:rsidR="006C43E6" w:rsidRPr="006C43E6" w:rsidRDefault="006C43E6" w:rsidP="006C43E6">
      <w:pPr>
        <w:shd w:val="clear" w:color="auto" w:fill="FCFAF6"/>
        <w:spacing w:after="0"/>
        <w:ind w:firstLine="0"/>
        <w:jc w:val="both"/>
        <w:rPr>
          <w:rFonts w:eastAsia="Times New Roman" w:cs="Times New Roman"/>
          <w:color w:val="000000"/>
          <w:sz w:val="26"/>
          <w:szCs w:val="24"/>
        </w:rPr>
      </w:pPr>
    </w:p>
    <w:p w:rsidR="00E83900" w:rsidRPr="006C43E6" w:rsidRDefault="00E83900" w:rsidP="006C43E6">
      <w:pPr>
        <w:shd w:val="clear" w:color="auto" w:fill="FCFAF6"/>
        <w:spacing w:after="0"/>
        <w:ind w:firstLine="0"/>
        <w:jc w:val="center"/>
        <w:rPr>
          <w:rFonts w:eastAsia="Times New Roman" w:cs="Times New Roman"/>
          <w:color w:val="000000"/>
          <w:sz w:val="26"/>
          <w:szCs w:val="24"/>
        </w:rPr>
      </w:pPr>
      <w:r w:rsidRPr="006C43E6">
        <w:rPr>
          <w:rFonts w:eastAsia="Times New Roman" w:cs="Times New Roman"/>
          <w:b/>
          <w:bCs/>
          <w:color w:val="000000"/>
          <w:sz w:val="26"/>
          <w:szCs w:val="24"/>
          <w:lang w:val="vi-VN"/>
        </w:rPr>
        <w:t>Chương V</w:t>
      </w:r>
    </w:p>
    <w:p w:rsidR="00E83900" w:rsidRPr="006C43E6" w:rsidRDefault="00E83900" w:rsidP="006C43E6">
      <w:pPr>
        <w:shd w:val="clear" w:color="auto" w:fill="FCFAF6"/>
        <w:spacing w:after="0"/>
        <w:ind w:firstLine="0"/>
        <w:jc w:val="center"/>
        <w:rPr>
          <w:rFonts w:eastAsia="Times New Roman" w:cs="Times New Roman"/>
          <w:color w:val="000000"/>
          <w:sz w:val="26"/>
          <w:szCs w:val="24"/>
        </w:rPr>
      </w:pPr>
      <w:r w:rsidRPr="006C43E6">
        <w:rPr>
          <w:rFonts w:eastAsia="Times New Roman" w:cs="Times New Roman"/>
          <w:b/>
          <w:bCs/>
          <w:color w:val="000000"/>
          <w:sz w:val="26"/>
          <w:szCs w:val="24"/>
          <w:lang w:val="vi-VN"/>
        </w:rPr>
        <w:t>VỊ TRÍ CÔNG TÁC VÀ THỜI HẠN ĐỊNH KỲ CHUYỂN ĐỔI</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36. Quy định cụ thể danh mục vị trí công tác và thời hạn định kỳ chuyển đổi</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Bộ trưởng, Thủ trưởng cơ quan ngang bộ, Thủ trưởng cơ quan thuộc Chính phủ quy định cụ thể danh mục và thời hạn định kỳ chuyển đổi vị trí công tác trong cơ quan, tổ chức, đơn vị thuộc bộ, cơ quan ngang bộ, cơ quan thuộc Chính phủ và thuộc phạm vi quản lý theo ngành, lĩnh vực tại chính quyền địa phương.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Danh mục vị trí công tác phải định kỳ chuyển đổi theo Phụ lục ban hành kèm theo Nghị định này.</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37. Phương thức thực hiện việc chuyển đổi vị trí công tác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Chuyển đổi vị trí công tác cùng chuyên môn, nghiệp vụ từ bộ phận này sang bộ phận khác trong cơ quan, tổ chức, đơn vị; giữa các lĩnh vực, địa bàn được phân công theo dõi, phụ trách, quản lý hoặc giữa các cơ quan, tổ chức, đơn vị trong phạm vi quản lý của các bộ, cơ quan ngang bộ, cơ quan thuộc Chính phủ, chính quyền địa phương.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Chuyển đổi vị trí công tác được thực hiện bằng văn bản điều động, bố trí, phân công nhiệm vụ đối với người có chức vụ, quyền hạn theo quy định của pháp luật.</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38. Trường hợp chưa thực hiện việc chuyển đổi vị trí công tác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Người đang trong thời gian bị xem xét, xử lý kỷ luật.</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Người đang bị kiểm tra, xác minh, thanh tra, điều tra, truy tố, xét xử.</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3. Người đang điều trị bệnh hiểm nghèo được cơ quan y tế có thẩm quyền xác nhận; người đang đi học tập trung từ 12 tháng trở lên, người đang biệt phái.</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4. Phụ nữ đang trong thời gian mang thai hoặc nuôi con nhỏ dưới 36 tháng tuổi; nam giới đang nuôi con nhỏ dưới 36 tháng tuổi do vợ mất hoặc trong trường hợp khách quan khác.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39. Chuyển đổi vị trí công tác trong trường hợp đặc biệt</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Đối với cơ quan, tổ chức, đơn vị chỉ có một vị trí trong danh mục định kỳ chuyển đổi mà vị trí này có yêu cầu chuyên môn, nghiệp vụ khác với các vị trí còn lại của cơ quan, tổ chức, đơn vị đó thì việc chuyển đổi do người đứng đầu cơ quan cấp trên trực tiếp lập kế hoạch chuyển đổi chung.</w:t>
      </w:r>
    </w:p>
    <w:p w:rsidR="00E83900" w:rsidRDefault="00E83900" w:rsidP="006C43E6">
      <w:pPr>
        <w:shd w:val="clear" w:color="auto" w:fill="FCFAF6"/>
        <w:spacing w:after="0"/>
        <w:ind w:firstLine="0"/>
        <w:jc w:val="both"/>
        <w:rPr>
          <w:rFonts w:eastAsia="Times New Roman" w:cs="Times New Roman"/>
          <w:color w:val="000000"/>
          <w:sz w:val="26"/>
          <w:szCs w:val="24"/>
          <w:lang w:val="vi-VN"/>
        </w:rPr>
      </w:pPr>
      <w:r w:rsidRPr="006C43E6">
        <w:rPr>
          <w:rFonts w:eastAsia="Times New Roman" w:cs="Times New Roman"/>
          <w:color w:val="000000"/>
          <w:sz w:val="26"/>
          <w:szCs w:val="24"/>
          <w:lang w:val="vi-VN"/>
        </w:rPr>
        <w:t>2. Không thực hiện chuyển đổi vị trí công tác đối với người có thời gian công tác còn lại dưới 18 tháng cho đến khi đủ tuổi nghỉ hưu.</w:t>
      </w:r>
    </w:p>
    <w:p w:rsidR="006C43E6" w:rsidRDefault="006C43E6" w:rsidP="006C43E6">
      <w:pPr>
        <w:shd w:val="clear" w:color="auto" w:fill="FCFAF6"/>
        <w:spacing w:after="0"/>
        <w:ind w:firstLine="0"/>
        <w:jc w:val="both"/>
        <w:rPr>
          <w:rFonts w:eastAsia="Times New Roman" w:cs="Times New Roman"/>
          <w:color w:val="000000"/>
          <w:sz w:val="26"/>
          <w:szCs w:val="24"/>
          <w:lang w:val="vi-VN"/>
        </w:rPr>
      </w:pPr>
    </w:p>
    <w:p w:rsidR="00E83900" w:rsidRPr="006C43E6" w:rsidRDefault="00E83900" w:rsidP="006C43E6">
      <w:pPr>
        <w:shd w:val="clear" w:color="auto" w:fill="FCFAF6"/>
        <w:spacing w:after="0"/>
        <w:ind w:firstLine="0"/>
        <w:jc w:val="center"/>
        <w:rPr>
          <w:rFonts w:eastAsia="Times New Roman" w:cs="Times New Roman"/>
          <w:color w:val="000000"/>
          <w:sz w:val="26"/>
          <w:szCs w:val="24"/>
        </w:rPr>
      </w:pPr>
      <w:r w:rsidRPr="006C43E6">
        <w:rPr>
          <w:rFonts w:eastAsia="Times New Roman" w:cs="Times New Roman"/>
          <w:b/>
          <w:bCs/>
          <w:color w:val="000000"/>
          <w:sz w:val="26"/>
          <w:szCs w:val="24"/>
          <w:lang w:val="vi-VN"/>
        </w:rPr>
        <w:t>Chương VI</w:t>
      </w:r>
    </w:p>
    <w:p w:rsidR="00E83900" w:rsidRPr="006C43E6" w:rsidRDefault="00E83900" w:rsidP="006C43E6">
      <w:pPr>
        <w:shd w:val="clear" w:color="auto" w:fill="FCFAF6"/>
        <w:spacing w:after="0"/>
        <w:ind w:firstLine="0"/>
        <w:jc w:val="center"/>
        <w:rPr>
          <w:rFonts w:eastAsia="Times New Roman" w:cs="Times New Roman"/>
          <w:color w:val="000000"/>
          <w:sz w:val="26"/>
          <w:szCs w:val="24"/>
        </w:rPr>
      </w:pPr>
      <w:r w:rsidRPr="006C43E6">
        <w:rPr>
          <w:rFonts w:eastAsia="Times New Roman" w:cs="Times New Roman"/>
          <w:b/>
          <w:bCs/>
          <w:color w:val="000000"/>
          <w:sz w:val="26"/>
          <w:szCs w:val="24"/>
          <w:lang w:val="vi-VN"/>
        </w:rPr>
        <w:t>TẠM ĐÌNH CHỈ CÔNG TÁC, TẠM THỜI CHUYỂN SANG VỊ TRÍ CÔNG TÁC KHÁC ĐỐI VỚI NGƯỜI CÓ CHỨC VỤ, QUYỀN HẠN CÓ HÀNH VI VI PHẠM LIÊN QUAN ĐẾN THAM NHŨNG</w:t>
      </w:r>
    </w:p>
    <w:p w:rsidR="00E83900" w:rsidRPr="006C43E6" w:rsidRDefault="00E83900" w:rsidP="006C43E6">
      <w:pPr>
        <w:shd w:val="clear" w:color="auto" w:fill="FCFAF6"/>
        <w:spacing w:after="0"/>
        <w:ind w:firstLine="0"/>
        <w:jc w:val="center"/>
        <w:rPr>
          <w:rFonts w:eastAsia="Times New Roman" w:cs="Times New Roman"/>
          <w:color w:val="000000"/>
          <w:sz w:val="26"/>
          <w:szCs w:val="24"/>
        </w:rPr>
      </w:pPr>
      <w:r w:rsidRPr="006C43E6">
        <w:rPr>
          <w:rFonts w:eastAsia="Times New Roman" w:cs="Times New Roman"/>
          <w:b/>
          <w:bCs/>
          <w:color w:val="000000"/>
          <w:sz w:val="26"/>
          <w:szCs w:val="24"/>
          <w:lang w:val="vi-VN"/>
        </w:rPr>
        <w:lastRenderedPageBreak/>
        <w:t>Mục 1. THẨM QUYỀN RA QUYẾT ĐỊNH TẠM ĐÌNH CHỈ, TẠM THỜI CHUYỂN VỊ TRÍ CÔNG TÁC KHÁC ĐỐI VỚI NGƯỜI CÓ CHỨC VỤ, QUYỀN HẠN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40. Nguyên tắc xác định thẩm quyền ra quyết định tạm đình chỉ công tác, tạm thời chuyển vị trí công tác khác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Người đứng đầu cơ quan, tổ chức, đơn vị có thẩm quyền bổ nhiệm, tuyển dụng, quản lý người có chức vụ, quyền hạn quyết định hoặc kiến nghị người có thẩm quyền quyết định tạm đình chỉ công tác, tạm thời chuyển vị trí công tác khác đối với người có chức vụ, quyền hạn do mình quản lý khi có căn cứ được quy định tại Điều 43 của Nghị định này.</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Trường hợp pháp luật khác hoặc điều lệ của tổ chức chính trị, tổ chức chính trị - xã hội có quy định về thẩm quyền ra quyết định tạm đình chỉ công tác, tạm thời chuyển vị trí công tác khác thì áp dụng quy định của pháp luật đó hoặc theo điều lệ của tổ chức đó.</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41. Thẩm quyền ra quyết định tạm đình chỉ công tác, tạm thời chuyển vị trí công tác khác trong cơ quan hành chính nhà nước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Chủ tịch Ủy ban nhân dân cấp xã quyết định hoặc kiến nghị người có thẩm quyền quyết định tạm đình chỉ công tác, tạm thời chuyển vị trí công tác khác đối với người có chức vụ, quyền hạn do mình quản lý trực tiếp.</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Chủ tịch Ủy ban nhân dân cấp huyện quyết định tạm đình chỉ công tác đối với Chủ tịch, Phó Chủ tịch Ủy ban nhân dân cấp xã; quyết định tạm đình chỉ công tác, tạm thời chuyển vị trí công tác khác đối với người đứng đầu, cấp phó của người đứng đầu cơ quan chuyên môn thuộc Ủy ban nhân dân cấp huyện và người có chức vụ, quyền hạn do mình bổ nhiệm, quản lý trực tiếp.</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3. Người đứng đầu cơ quan chuyên môn thuộc Ủy ban nhân dân cấp tỉnh quyết định tạm đình chỉ công tác, tạm thời chuyển vị trí công tác khác đối với người đứng đầu, cấp phó của người đứng đầu cơ quan, đơn vị trực thuộc cơ quan mình và người có chức vụ, quyền hạn do mình bổ nhiệm, quản lý trực tiếp.</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4. Chủ tịch Ủy ban nhân dân cấp tỉnh quyết định tạm đình chỉ công tác đối với Chủ tịch, Phó Chủ tịch Ủy ban nhân dân cấp huyện; quyết định tạm đình chỉ công tác, tạm thời chuyển vị trí công tác khác đối với người đứng đầu, cấp phó của người đứng đầu cơ quan chuyên môn thuộc Ủy ban nhân dân cấp tỉnh và người có chức vụ, quyền hạn do mình bổ nhiệm, quản lý trực tiếp.</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5. Tổng cục trưởng, Cục trưởng và cấp tương đương được phân cấp quản lý người có chức vụ, quyền hạn quyết định hoặc kiến nghị người có thẩm quyền quyết định tạm đình chỉ công tác, tạm thời chuyển vị trí công tác khác đối với người đứng đầu, cấp phó của người đứng đầu cơ quan, đơn vị thuộc Tổng cục, Cục và cấp tương đương và người có chức vụ, quyền hạn do mình bổ nhiệm, quản lý trực tiếp.</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6. Bộ trưởng, Thủ trưởng cơ quan ngang bộ, cơ quan thuộc Chính phủ quyết định hoặc kiến nghị người có thẩm quyền quyết định tạm đình chỉ công tác, tạm thời chuyển vị trí công tác khác đối với người đứng đầu, cấp phó của người đứng đầu cơ quan, đơn vị thuộc bộ, cơ quan ngang bộ, cơ quan thuộc Chính phủ và người có chức vụ, quyền hạn do mình bổ nhiệm, quản lý trực tiếp.</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lastRenderedPageBreak/>
        <w:t>7. Thủ tướng Chính phủ quyết định tạm đình chỉ công tác đối với Chủ tịch, Phó Chủ tịch Ủy ban nhân dân cấp tỉnh; trình Quốc hội phê chuẩn đề nghị tạm đình chỉ công tác đối với Phó Thủ tướng, Bộ trưởng, Thủ trưởng cơ quan ngang bộ, cơ quan thuộc Chính phủ; trong thời gian Quốc hội không họp, trình Chủ tịch nước quyết định tạm đình chỉ công tác đối với Phó Thủ tướng, Bộ trưởng, Thủ trưởng cơ quan ngang bộ, Cơ quan thuộc Chính phủ; quyết định tạm đình chỉ công tác, tạm thời chuyển vị trí công tác khác đối với Thứ trưởng và các chức vụ tương đương, người có chức vụ, quyền hạn do Thủ tướng Chính phủ bổ nhiệm.</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42. Thẩm quyền ra quyết định tạm đình chỉ công tác, tạm thời chuyển vị trí công tác khác trong đơn vị sự nghiệp công lập, doanh nghiệp nhà nước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Người đứng đầu cơ quan có thẩm quyền quản lý đơn vị sự nghiệp công lập, doanh nghiệp nhà nước quyết định tạm đình chỉ công tác, tạm thời chuyển vị trí công tác khác đối với người giữ chức vụ quản lý do mình bổ nhiệm.</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Người đứng đầu đơn vị sự nghiệp công lập, doanh nghiệp nhà nước quyết định tạm đình chỉ công tác, tạm thời chuyển vị trí công tác khác đối với viên chức do mình tuyển dụng, bổ nhiệm, quản lý trực tiếp.</w:t>
      </w:r>
    </w:p>
    <w:p w:rsidR="00E83900" w:rsidRPr="006C43E6" w:rsidRDefault="00E83900" w:rsidP="006C43E6">
      <w:pPr>
        <w:shd w:val="clear" w:color="auto" w:fill="FCFAF6"/>
        <w:spacing w:after="0"/>
        <w:ind w:firstLine="0"/>
        <w:jc w:val="center"/>
        <w:rPr>
          <w:rFonts w:eastAsia="Times New Roman" w:cs="Times New Roman"/>
          <w:color w:val="000000"/>
          <w:sz w:val="26"/>
          <w:szCs w:val="24"/>
        </w:rPr>
      </w:pPr>
      <w:r w:rsidRPr="006C43E6">
        <w:rPr>
          <w:rFonts w:eastAsia="Times New Roman" w:cs="Times New Roman"/>
          <w:b/>
          <w:bCs/>
          <w:color w:val="000000"/>
          <w:sz w:val="26"/>
          <w:szCs w:val="24"/>
          <w:lang w:val="vi-VN"/>
        </w:rPr>
        <w:t>Mục 2. CĂN CỨ TẠM ĐÌNH CHỈ CÔNG TÁC, TẠM THỜI CHUYỂN VỊ TRÍ CÔNG TÁC KHÁC; QUYỀN VÀ NGHĨA VỤ CỦA NGƯỜI RA QUYẾT ĐỊNH, NGƯỜI CÓ CHỨC VỤ, QUYỀN HẠN BỊ TẠM ĐÌNH CHỈ, TẠM THỜI CHUYỂN VỊ TRÍ CÔNG TÁC KHÁC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43. Căn cứ ra quyết định tạm đình chỉ công tác, tạm thời chuyển vị trí công tác khác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Việc quyết định tạm đình chỉ công tác, tạm thời chuyển vị trí công tác khác đối với người có chức vụ, quyền hạn chỉ được thực hiện khi có căn cứ cho rằng người đó có hành vi vi phạm pháp luật liên quan đến tham nhũng và có thể gây khó khăn cho việc xem xét, xử lý nếu vẫn tiếp tục làm việc.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Căn cứ cho rằng người có chức vụ, quyền hạn có hành vi vi phạm pháp luật liên quan đến tham nhũng khi thuộc một trong các trường hợp sau đây:</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a) Có văn bản yêu cầu của Cơ quan thanh tra, Kiểm toán nhà nước, Cơ quan điều tra, Viện kiểm sát nhân dân, Tòa án nhân dân;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b) Qua xác minh, làm rõ nội dung theo đơn tố cáo phát hiện người có chức vụ, quyền hạn thực hiện hành vi có dấu hiệu tham nhũng;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c) Qua công tác tự kiểm tra trong cơ quan, tổ chức, đơn vị phát hiện người có chức vụ, quyền hạn thực hiện hành vi có dấu hiệu tham nhũng;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d) Qua công tác quản lý, chỉ đạo, điều hành phát hiện người có chức vụ, quyền hạn thực hiện hành vi vi phạm pháp luật liên quan đến việc thực hiện nhiệm vụ, công vụ, quản lý, sử dụng tài chính công, tài sản công.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3. Người có chức vụ, quyền hạn được coi là có thể gây khó khăn cho việc xem xét, xử lý của cơ quan nhà nước có thẩm quyền khi người đó có một trong các hành vi sau đây:</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a) Từ chối cung cấp thông tin, tài liệu hoặc cung cấp thông tin, tài liệu không đầy đủ, sai sự thật;</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lastRenderedPageBreak/>
        <w:t>b) Cố ý trì hoãn, trốn tránh không thực hiện yêu cầu của người có thẩm quyền trong quá trình xác minh, làm rõ hành vi tham nhũng;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c) Tự ý tháo gỡ niêm phong tài liệu, tiêu hủy thông tin, tài liệu, chứng cứ; tẩu tán tài sản có liên quan đến hành vi vi phạm pháp luật;</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d) Lợi dụng chức vụ, quyền hạn, ảnh hưởng của mình, của người khác hoặc dùng hình thức khác để che giấu hành vi vi phạm pháp luật, gây khó khăn cho việc xác minh, làm rõ.</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44. Quyền và nghĩa vụ của người ra quyết định tạm đình chỉ công tác, tạm thời chuyển vị trí công tác khác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Người ra quyết định tạm đình chỉ công tác, tạm thời chuyển vị trí công tác khác đối với người có chức vụ, quyền hạn có quyền sau: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a) Yêu cầu Cơ quan thanh tra, Kiểm toán nhà nước, Cơ quan điều tra, Viện kiểm sát cung cấp thông tin, tài liệu để làm rõ căn cứ cho việc ra quyết định tạm chỉ công tác, tạm thời chuyển vị trí công tác khác;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b) Yêu cầu người có chức vụ, quyền hạn bị tạm đình chỉ công tác, tạm thời chuyển vị trí công tác khác phối hợp với cơ quan hoặc người có thẩm quyền để xác minh, làm rõ hành vi tham nhũng.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Người ra quyết định tạm đình chỉ công tác, tạm thời chuyển vị trí công tác khác đối với người có chức vụ, quyền hạn có nghĩa vụ sau: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a) Gửi quyết định tạm đình chỉ công tác, tạm thời chuyển vị trí công tác khác đến người có chức vụ, quyền hạn bị tạm đình chỉ công tác, tạm thời chuyển vị trí công tác khác, cơ quan, tổ chức, đơn vị nơi người đó đang công tác và nơi tiếp nhận người tạm thời chuyển vị trí công tác đến làm việc;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b) Hủy bỏ quyết định tạm đình chỉ công tác, tạm thời chuyển vị trí công tác khác đối với người có chức vụ, quyền hạn sau khi cơ quan có thẩm quyền kết luận người đó không có hành vi tham nhũng hoặc hết thời hạn tạm đình chỉ, tạm thời chuyển vị trí công tác khác mà không xác định được người đó có hành vi tham nhũng;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c) Thông báo công khai với toàn thể cán bộ, công chức, viên chức trong cơ quan, tổ chức, đơn vị mình về việc hủy bỏ quyết định tạm đình chỉ công tác, tạm thời chuyển vị trí công tác khác đối với người có chức vụ, quyền hạn;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d) Khôi phục lại quyền, lợi ích hợp pháp của người có chức vụ, quyền hạn sau khi cơ quan có thẩm quyền kết luận người đó không có hành vi tham nhũng hoặc hết thời hạn tạm đình chỉ, tạm thời chuyển vị trí công tác khác mà không xác định được người đó có hành vi tham nhũng.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45. Quyền và nghĩa vụ người có chức vụ, quyền hạn bị tạm đình chỉ công tác, tạm thời chuyển vị trí công tác khác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Người có chức vụ, quyền hạn bị tạm đình chỉ công tác, tạm thời chuyển vị trí công tác khác có quyền sau: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a) Nhận quyết định tạm đình chỉ công tác, tạm thời chuyển vị trí công tác khác;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lastRenderedPageBreak/>
        <w:t>b) Nhận thông báo của cơ quan nhà nước có thẩm quyền kết luận về việc xác minh, làm rõ hành vi tham nhũng;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c) Đề nghị người ra quyết định tạm đình chỉ công tác, tạm thời chuyển vị trí công tác khác xem xét lại quyết định khi có căn cứ cho rằng quyết định đó là trái pháp luật xâm phạm quyền, lợi ích hợp pháp của mình;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d) Đề nghị người ra quyết định tạm đình chỉ công tác, tạm thời chuyển vị trí công tác khác hủy bỏ quyết định tạm đình chỉ, tạm thời chuyển vị trí công tác khác khi hết thời hạn tạm đình chỉ công tác, tạm thời chuyển vị trí công tác khác mà cơ quan nhà nước có thẩm quyền không có kết luận về hành vi tham nhũng hoặc sau khi cơ quan có thẩm quyền kết luận người đó không có hành vi tham nhũng;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đ) Đề nghị người có thẩm quyền khôi phục lại quyền, lợi ích hợp pháp của mình.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Người có chức vụ, quyền hạn bị tạm đình chỉ công tác, tạm thời chuyển vị trí công tác khác có nghĩa vụ sau: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a) Chấp hành nghiêm chỉnh quyết định tạm đình chỉ công tác, quyết định tạm thời chuyển vị trí công tác khác của người có thẩm quyền;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b) Cung cấp thông tin, tài liệu có liên quan và phối hợp với cơ quan có thẩm quyền trong quá trình xác minh, làm rõ hành vi tham nhũng;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c) Chấp hành nội quy, quy chế làm việc của cơ quan, tổ chức đơn vị tiếp nhận trong thời gian tạm thời chuyển vị trí công tác khác.</w:t>
      </w:r>
    </w:p>
    <w:p w:rsidR="00E83900" w:rsidRPr="006C43E6" w:rsidRDefault="00E83900" w:rsidP="006C43E6">
      <w:pPr>
        <w:shd w:val="clear" w:color="auto" w:fill="FCFAF6"/>
        <w:spacing w:after="0"/>
        <w:ind w:firstLine="0"/>
        <w:jc w:val="center"/>
        <w:rPr>
          <w:rFonts w:eastAsia="Times New Roman" w:cs="Times New Roman"/>
          <w:color w:val="000000"/>
          <w:sz w:val="26"/>
          <w:szCs w:val="24"/>
        </w:rPr>
      </w:pPr>
      <w:r w:rsidRPr="006C43E6">
        <w:rPr>
          <w:rFonts w:eastAsia="Times New Roman" w:cs="Times New Roman"/>
          <w:b/>
          <w:bCs/>
          <w:color w:val="000000"/>
          <w:sz w:val="26"/>
          <w:szCs w:val="24"/>
          <w:lang w:val="vi-VN"/>
        </w:rPr>
        <w:t>Mục 3. TRÌNH TỰ, THỦ TỤC, THỜI HẠN TẠM ĐÌNH CHỈ CÔNG TÁC, TẠM THỜI CHUYỂN VỊ TRÍ CÔNG TÁC KHÁC; HỦY BỎ VÀ CÔNG KHAI QUYẾT ĐỊNH HỦY BỎ VIỆC TẠM ĐÌNH CHỈ CÔNG TÁC, TẠM THỜI CHUYỂN VỊ TRÍ CÔNG TÁC KHÁC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46. Ra quyết định tạm đình chỉ công tác, tạm thời chuyển vị trí công tác khác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Trong thời hạn 05 ngày làm việc, kể từ ngày có căn cứ được quy định tại Điều 43 của Nghị định này thì người đứng đầu cơ quan, tổ chức, đơn vị quyết định hoặc đề nghị người có thẩm quyền quản lý người có chức vụ, quyền hạn quyết định tạm đình chỉ công tác, tạm thời chuyển vị trí công tác khác đối với người có chức vụ, quyền hạn.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Việc lựa chọn áp dụng biện pháp tạm đình chỉ công tác hoặc tạm thời chuyển vị trí công tác đối với người có chức vụ, quyền hạn do người đứng đầu cơ quan, tổ chức, đơn vị hoặc người có thẩm quyền quản lý cán bộ, công chức, viên chức quyết định căn cứ vào tính chất, mức độ của từng vụ việc cụ thể và yêu cầu bố trí, sử dụng cán bộ, công chức, viên chức trong cơ quan, tổ chức, đơn vị đó.</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3. Quyết định tạm đình chỉ công tác, tạm thời chuyển vị trí công tác khác phải ghi rõ họ và tên của người có chức vụ, quyền hạn; thời gian tạm đình chỉ công tác, tạm thời chuyển vị trí công tác khác; lý do tạm đình chỉ công tác, tạm thời chuyển vị trí công tác khác; quyền và nghĩa vụ của người có chức vụ, quyền hạn bị tạm đình chỉ công tác, tạm thời chuyển vị trí công tác khác; hiệu lực thi hành.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 xml:space="preserve">4. Quyết định tạm đình chỉ công tác, tạm thời chuyển vị trí công tác khác đối với người có chức vụ, quyền hạn phải được gửi cho người bị tạm đình chỉ, người bị tạm thời </w:t>
      </w:r>
      <w:r w:rsidRPr="006C43E6">
        <w:rPr>
          <w:rFonts w:eastAsia="Times New Roman" w:cs="Times New Roman"/>
          <w:color w:val="000000"/>
          <w:sz w:val="26"/>
          <w:szCs w:val="24"/>
          <w:lang w:val="vi-VN"/>
        </w:rPr>
        <w:lastRenderedPageBreak/>
        <w:t>chuyển vị trí công tác khác, cơ quan, tổ chức, đơn vị nơi người đó dang công tác và nơi tiếp nhận người tạm thời chuyển vị trí công tác đến làm việc.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5. Trong trường hợp pháp luật khác có quy định về trình tự, thủ tục tạm đình chỉ công tác, tạm thời chuyển vị trí công tác khác thi áp dụng quy định của pháp luật đó.</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47. Thời hạn tạm đình chỉ công tác, tạm thời chuyển vị trí công tác khác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Thời hạn tạm đình chỉ công tác, tạm thời chuyển vị trí công tác khác là 90 ngày, kể từ ngày ra quyết định tạm đình chỉ công tác, tạm thời chuyển vị trí công tác khác.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48. Hủy bỏ quyết định tạm đình chỉ công tác, tạm thời chuyển vị trí công tác khác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Trong thời hạn 05 ngày làm việc, kể từ ngày cơ quan, tổ chức có thẩm quyền kết luận người có chức vụ, quyền hạn không có hành vi tham nhũng hoặc kể từ ngày hết thời hạn tạm đình chỉ công tác, tạm thời chuyển vị trí công tác khác mà không có kết luận về hành vi tham nhũng thì người đã ra quyết định phải hủy bỏ quyết định tạm đình chỉ công tác, tạm thời chuyển vị trí công tác khác đối với người có chức vụ, quyền hạn.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Quyết định hủy bỏ việc tạm đình chỉ công tác, tạm thời chuyển vị trí công tác khác được gửi cho người có chức vụ, quyền hạn bị tạm đình chỉ công tác, tạm thời chuyển vị trí công tác khác, cơ quan, tổ chức, đơn vị nơi người đó đang công tác và nơi tiếp nhận người tạm thời chuyển vị trí công tác đến làm việc.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49. Công khai quyết định hủy bỏ việc tạm đình chỉ công tác, tạm thời chuyển vị trí công tác khác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Trong thời hạn 05 ngày làm việc, kể từ ngày ban hành quyết định hủy bỏ việc tạm đình chỉ công tác, tạm thời chuyển vị trí công tác khác, người ra quyết định có trách nhiệm công khai bằng một trong các hình thức sau đây:</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Công bố tại cuộc họp toàn thể của cơ quan, tổ chức, đơn vị nơi người bị tạm đình chỉ công tác, tạm thời chuyển vị trí công tác khác làm việc;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Niêm yết tại trụ sở làm việc của cơ quan, tổ chức, đơn vị nơi người bị tạm đình chỉ công tác, tạm thời chuyển vị trí công tác khác đó làm việc trong thời hạn 15 ngày liên tục, kể từ ngày niêm yết.</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50. Trình tự, thủ tục, thời hạn ra quyết định tạm đình chỉ công tác, tạm thời chuyển vị trí công tác khác đối với người có chức vụ, quyền hạn là thành viên của các tổ chức chính trị, tổ chức chính trị - xã hội</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Trình tự, thủ tục, thời hạn tạm đình chỉ công tác, tạm thời chuyển vị trí công tác khác đối với người có chức vụ, quyền hạn là thành viên của các tổ chức chính trị, tổ chức chính trị - xã hội được thực hiện theo quy định của Luật Phòng, chống tham nhũng, Nghị định này và theo điều lệ, quy định của tổ chức đó.</w:t>
      </w:r>
    </w:p>
    <w:p w:rsidR="00E83900" w:rsidRPr="006C43E6" w:rsidRDefault="00E83900" w:rsidP="006C43E6">
      <w:pPr>
        <w:shd w:val="clear" w:color="auto" w:fill="FCFAF6"/>
        <w:spacing w:after="0"/>
        <w:ind w:firstLine="0"/>
        <w:jc w:val="center"/>
        <w:rPr>
          <w:rFonts w:eastAsia="Times New Roman" w:cs="Times New Roman"/>
          <w:color w:val="000000"/>
          <w:sz w:val="26"/>
          <w:szCs w:val="24"/>
        </w:rPr>
      </w:pPr>
      <w:r w:rsidRPr="006C43E6">
        <w:rPr>
          <w:rFonts w:eastAsia="Times New Roman" w:cs="Times New Roman"/>
          <w:b/>
          <w:bCs/>
          <w:color w:val="000000"/>
          <w:sz w:val="26"/>
          <w:szCs w:val="24"/>
          <w:lang w:val="vi-VN"/>
        </w:rPr>
        <w:t>Mục 4. CHẾ ĐỘ, CHÍNH SÁCH; BỒI THƯỜNG, KHÔI PHỤC LẠI QUYỀN, LỢI ÍCH HỢP PHÁP ĐỐI VỚI NGƯỜI BỊ TẠM ĐÌNH CHỈ, TẠM THỜI CHUYỂN VỊ TRÍ CÔNG TÁC KHÁC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51. Chế độ, chính sách đối với người có chức vụ, quyền hạn trong thời gian tạm đình chỉ công tác, tạm thời chuyển vị trí công tác khác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lastRenderedPageBreak/>
        <w:t>Người có chức vụ, quyền hạn trong thời gian tạm đình chỉ công tác, tạm thời chuyển vị trí công tác khác được giữ nguyên chế độ, chính sách và các quyền, lợi ích hợp pháp khác như ở vị trí công tác trước khi tạm đình chỉ, tạm thời chuyển vị trí công tác khác.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52. Khôi phục lại quyền, lợi ích hợp pháp của người có chức vụ, quyền hạn sau khi cơ quan, tổ chức có thẩm quyền kết luận người đó không có hành vi tham nhũng hoặc không có kết luận về hành vi tham nhũng</w:t>
      </w:r>
    </w:p>
    <w:p w:rsidR="00E83900" w:rsidRDefault="00E83900" w:rsidP="006C43E6">
      <w:pPr>
        <w:shd w:val="clear" w:color="auto" w:fill="FCFAF6"/>
        <w:spacing w:after="0"/>
        <w:ind w:firstLine="0"/>
        <w:jc w:val="both"/>
        <w:rPr>
          <w:rFonts w:eastAsia="Times New Roman" w:cs="Times New Roman"/>
          <w:color w:val="000000"/>
          <w:sz w:val="26"/>
          <w:szCs w:val="24"/>
          <w:lang w:val="vi-VN"/>
        </w:rPr>
      </w:pPr>
      <w:r w:rsidRPr="006C43E6">
        <w:rPr>
          <w:rFonts w:eastAsia="Times New Roman" w:cs="Times New Roman"/>
          <w:color w:val="000000"/>
          <w:sz w:val="26"/>
          <w:szCs w:val="24"/>
          <w:lang w:val="vi-VN"/>
        </w:rPr>
        <w:t>Người bị tạm đình chỉ công tác, tạm thời chuyển vị trí công tác khác được trở lại vị trí công tác ban đầu sau khi cơ quan, tổ chức có thẩm quyền kết luận người đó không có hành vi tham nhũng hoặc hết thời gian tạm đình chỉ, tạm thời chuyển vị trí công tác khác được xin lỗi, cải chính công khai và được bồi thường thiệt hại do hành vi trái pháp luật trong việc ra quyết định tạm đình chỉ công tác, tạm thời chuyển vị trí công tác khác theo quy định của pháp luật.</w:t>
      </w:r>
    </w:p>
    <w:p w:rsidR="006C43E6" w:rsidRPr="006C43E6" w:rsidRDefault="006C43E6" w:rsidP="006C43E6">
      <w:pPr>
        <w:shd w:val="clear" w:color="auto" w:fill="FCFAF6"/>
        <w:spacing w:after="0"/>
        <w:ind w:firstLine="0"/>
        <w:jc w:val="both"/>
        <w:rPr>
          <w:rFonts w:eastAsia="Times New Roman" w:cs="Times New Roman"/>
          <w:color w:val="000000"/>
          <w:sz w:val="26"/>
          <w:szCs w:val="24"/>
        </w:rPr>
      </w:pPr>
    </w:p>
    <w:p w:rsidR="00E83900" w:rsidRPr="006C43E6" w:rsidRDefault="00E83900" w:rsidP="006C43E6">
      <w:pPr>
        <w:shd w:val="clear" w:color="auto" w:fill="FCFAF6"/>
        <w:spacing w:after="0"/>
        <w:ind w:firstLine="0"/>
        <w:jc w:val="center"/>
        <w:rPr>
          <w:rFonts w:eastAsia="Times New Roman" w:cs="Times New Roman"/>
          <w:color w:val="000000"/>
          <w:sz w:val="26"/>
          <w:szCs w:val="24"/>
        </w:rPr>
      </w:pPr>
      <w:r w:rsidRPr="006C43E6">
        <w:rPr>
          <w:rFonts w:eastAsia="Times New Roman" w:cs="Times New Roman"/>
          <w:b/>
          <w:bCs/>
          <w:color w:val="000000"/>
          <w:sz w:val="26"/>
          <w:szCs w:val="24"/>
          <w:lang w:val="vi-VN"/>
        </w:rPr>
        <w:t>Chương VII</w:t>
      </w:r>
    </w:p>
    <w:p w:rsidR="00E83900" w:rsidRPr="006C43E6" w:rsidRDefault="00E83900" w:rsidP="006C43E6">
      <w:pPr>
        <w:shd w:val="clear" w:color="auto" w:fill="FCFAF6"/>
        <w:spacing w:after="0"/>
        <w:ind w:firstLine="0"/>
        <w:jc w:val="center"/>
        <w:rPr>
          <w:rFonts w:eastAsia="Times New Roman" w:cs="Times New Roman"/>
          <w:color w:val="000000"/>
          <w:sz w:val="26"/>
          <w:szCs w:val="24"/>
        </w:rPr>
      </w:pPr>
      <w:r w:rsidRPr="006C43E6">
        <w:rPr>
          <w:rFonts w:eastAsia="Times New Roman" w:cs="Times New Roman"/>
          <w:b/>
          <w:bCs/>
          <w:color w:val="000000"/>
          <w:sz w:val="26"/>
          <w:szCs w:val="24"/>
          <w:lang w:val="vi-VN"/>
        </w:rPr>
        <w:t>ÁP DỤNG BIỆN PHÁP PHÒNG, CHỐNG THAM NHŨNG TRONG DOANH NGHIỆP, TỔ CHỨC KHU VỰC NGOÀI NHÀ NƯỚC</w:t>
      </w:r>
    </w:p>
    <w:p w:rsidR="00E83900" w:rsidRPr="006C43E6" w:rsidRDefault="00E83900" w:rsidP="006C43E6">
      <w:pPr>
        <w:shd w:val="clear" w:color="auto" w:fill="FCFAF6"/>
        <w:spacing w:after="0"/>
        <w:ind w:firstLine="0"/>
        <w:jc w:val="center"/>
        <w:rPr>
          <w:rFonts w:eastAsia="Times New Roman" w:cs="Times New Roman"/>
          <w:color w:val="000000"/>
          <w:sz w:val="26"/>
          <w:szCs w:val="24"/>
        </w:rPr>
      </w:pPr>
      <w:r w:rsidRPr="006C43E6">
        <w:rPr>
          <w:rFonts w:eastAsia="Times New Roman" w:cs="Times New Roman"/>
          <w:b/>
          <w:bCs/>
          <w:color w:val="000000"/>
          <w:sz w:val="26"/>
          <w:szCs w:val="24"/>
          <w:lang w:val="vi-VN"/>
        </w:rPr>
        <w:t>Mục 1. CÁC BIỆN PHÁP PHÒNG, CHỐNG THAM NHŨNG TRONG DOANH NGHIỆP, TỔ CHỨC XÃ HỘI KHU VỰC NGOÀI NHÀ NƯỚC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53. Thực hiện công khai, minh bạch trong tổ chức và hoạt động của doanh nghiệp, tổ chức khu vực ngoài nhà nước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Căn cứ vào quy định của Luật Phòng, chống tham nhũng, Nghị định này và pháp luật khác có liên quan, công ty đại chúng, tổ chức tín dụng và tổ chức xã hội do Thủ tướng Chính phủ, Bộ trưởng Bộ Nội vụ hoặc Chủ tịch Ủy ban nhân dân cấp tỉnh quyết định thành lập hoặc phê duyệt điều lệ có huy động các khoản đóng góp của Nhân dân để hoạt động từ thiện, trên cơ sở phù hợp với đặc thù trong tổ chức, hoạt động của mình, có trách nhiệm quy định cụ thể hình thức công khai, nội dung, trách nhiệm thực hiện việc công khai, minh bạch trong doanh nghiệp, tổ chức mình.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Nội dung công khai, minh bạch bao gồm:</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a) Việc thực hiện chính sách, pháp luật có nội dung liên quan đến quyền, lợi ích hợp pháp của người lao động, thành viên; chế độ lương, thưởng; thời giờ làm việc, thời giờ nghỉ ngơi và các chế độ phúc lợi xã hội khác; quy tắc ứng xử, điều lệ doanh nghiệp, tổ chức; công tác tổ chức, bố trí nhân sự và các nội dung khác phải công khai, minh bạch theo quy định của pháp luật có liên quan.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 xml:space="preserve">b) Ngoài các nội dung quy định tại điểm a khoản 2 Điều này, tổ chức xã hội do Thủ tướng Chính phủ, Bộ trưởng Bộ Nội vụ hoặc Chủ tịch Ủy ban nhân dân cấp tỉnh quyết định thành lập hoặc phê duyệt điều lệ có huy động các khoản đóng góp của Nhân dân để hoạt động từ thiện còn phải công khai, minh bạch các nội dung sau: quy chế huy động, quản lý, sử dụng các khoản đóng góp để hoạt động từ thiện; quyền lợi và nghĩa vụ của người đóng góp, người được hưởng lợi; mục đích huy động các khoản đóng góp để hoạt động từ thiện; đối tượng, hình thức và mức huy động các khoản đóng góp; kết quả huy động, bao gồm: danh sách các đối tượng đóng góp, tài trợ, hình thức và mức </w:t>
      </w:r>
      <w:r w:rsidRPr="006C43E6">
        <w:rPr>
          <w:rFonts w:eastAsia="Times New Roman" w:cs="Times New Roman"/>
          <w:color w:val="000000"/>
          <w:sz w:val="26"/>
          <w:szCs w:val="24"/>
          <w:lang w:val="vi-VN"/>
        </w:rPr>
        <w:lastRenderedPageBreak/>
        <w:t>đóng góp, tài trợ của từng đối tượng; kết quả quản lý, sử dụng các khoản huy động vào mục đích từ thiện.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54. Thực hiện việc kiểm soát xung đột lợi ích trong doanh nghiệp, tổ chức khu vực ngoài nhà nước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Căn cứ vào quy định của Luật Phòng, chống tham nhũng, Nghị định này và pháp luật khác có liên quan, công ty đại chúng, tổ chức tín dụng và tổ chức xã hội do Thủ tướng Chính phủ, Bộ trưởng Bộ Nội vụ hoặc Chủ tịch Ủy ban nhân dân cấp tỉnh quyết định thành lập hoặc phê duyệt điều lệ có huy động các khoản đóng góp của Nhân dân để hoạt động từ thiện, trên cơ sở phù hợp với đặc thù trong tổ chức, hoạt động của mình, thực hiện việc kiểm soát xung đột lợi ích như sau: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Quy định cụ thể các trường hợp xung đột lợi ích, trách nhiệm thông tin, báo cáo về các trường hợp xung đột lợi ích và công khai, phổ biến, tập huấn cho toàn thể người lao động, thành viên của doanh nghiệp, tổ chức;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Quy định và thiết lập cơ chế tiếp nhận, xử lý thông tin, báo cáo về xung đột lợi ích trong doanh nghiệp, tổ chức, bao gồm việc giám sát và áp dụng các biện pháp phù hợp khác theo thẩm quyền để kiểm soát xung đột lợi ích;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3. Có biện pháp bảo vệ kịp thời quyền, lợi ích hợp pháp của người lao động đã thông tin, báo cáo về xung đột lợi ích trong doanh nghiệp, tổ chức khi bị thiệt hại hoặc đe dọa gây thiệt hại;</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4. Báo cáo cơ quan nhà nước có thẩm quyền theo quy định của pháp luật trong trường hợp xung đột lợi ích dẫn đến các hành vi vi phạm pháp luật cần phải ngăn chặn, xử lý kịp thời.</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55. Trách nhiệm, xử lý trách nhiệm của người đứng đầu, cấp phó của người đứng đầu trong doanh nghiệp, tổ chức khu vực ngoài nhà nước khi để xảy ra tham nhũng trong doanh nghiệp, tổ chức do mình quản lý</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Căn cứ vào quy định của Luật Phòng, chống tham nhũng, Nghị định này và pháp luật khác có liên quan, công ty đại chúng, tổ chức tín dụng và tổ chức xã hội do Thủ tướng Chính phủ, Bộ trưởng Bộ Nội vụ hoặc Chủ tịch Ủy ban nhân dân cấp tỉnh quyết định thành lập hoặc phê duyệt điều lệ có huy động các khoản đóng góp của Nhân dân để hoạt động từ thiện, trên cơ sở phù hợp với đặc thù trong tổ chức, hoạt động của mình, quy định về chế độ trách nhiệm của người đứng đầu như sau: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Quy định cụ thể trách nhiệm của người đứng đầu, cấp phó của người đứng đầu khi để xảy ra tham nhũng trong doanh nghiệp, tổ chức do mình quản lý;</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Quy định hình thức xử lý trách nhiệm, các trường hợp được xem xét loại trừ, miễn, giảm hoặc bị tăng nặng trách nhiệm đối với người đứng đầu, cấp phó của người đứng đầu khi để xảy ra tham nhũng trong doanh nghiệp, tổ chức do mình quản lý;</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3. Quy định trình tự, thủ tục xử lý trách nhiệm của người đứng đầu, cấp phó của người đứng đầu khi để xảy ra tham nhũng trong doanh nghiệp, tổ chức do mình quản lý.</w:t>
      </w:r>
    </w:p>
    <w:p w:rsidR="00E83900" w:rsidRPr="006C43E6" w:rsidRDefault="00E83900" w:rsidP="006C43E6">
      <w:pPr>
        <w:shd w:val="clear" w:color="auto" w:fill="FCFAF6"/>
        <w:spacing w:after="0"/>
        <w:ind w:firstLine="0"/>
        <w:jc w:val="center"/>
        <w:rPr>
          <w:rFonts w:eastAsia="Times New Roman" w:cs="Times New Roman"/>
          <w:color w:val="000000"/>
          <w:sz w:val="26"/>
          <w:szCs w:val="24"/>
        </w:rPr>
      </w:pPr>
      <w:r w:rsidRPr="006C43E6">
        <w:rPr>
          <w:rFonts w:eastAsia="Times New Roman" w:cs="Times New Roman"/>
          <w:b/>
          <w:bCs/>
          <w:color w:val="000000"/>
          <w:sz w:val="26"/>
          <w:szCs w:val="24"/>
          <w:lang w:val="vi-VN"/>
        </w:rPr>
        <w:t>Mục 2. THANH TRA VIỆC THỰC HIỆN CÁC QUY ĐỊNH CỦA PHÁP LUẬT VỀ PHÒNG, CHỐNG THAM NHŨNG ĐỐI VỚI DOANH NGHIỆP, TỔ CHỨC XÃ HỘI KHU VỰC NGOÀI NHÀ NƯỚC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lastRenderedPageBreak/>
        <w:t>Điều 56. Đối tượng thanh tra</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Đối tượng thanh tra bao gồm các doanh nghiệp, tổ chức sau: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Công ty đại chúng;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Tổ chức tín dụng;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3. Tổ chức xã hội do Thủ tướng Chính phủ, Bộ trưởng Bộ Nội vụ hoặc Chủ tịch Ủy ban nhân dân cấp tỉnh quyết định thành lập hoặc phê duyệt điều lệ có huy động các khoản đóng góp của Nhân dân để hoạt động từ thiện.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57. Nội dung thanh tra</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Việc thực hiện công khai, minh bạch theo quy định tại Điều 53 của Nghị định này.</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Việc kiểm soát xung đột lợi ích theo quy định tại Điều 54 của Nghị định này.</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3. Việc thực hiện trách nhiệm của người đứng đầu, cấp phó của người đứng đầu khi để xảy ra tham nhũng theo quy định tại Điều 55 của Nghị định này.</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4. Các nội dung khác về thực hiện quy định của pháp luật có liên quan đến phòng, chống tham nhũng trong doanh nghiệp, tổ chức khu vực ngoài nhà nước.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58. Căn cứ ra quyết định thanh tra</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Việc ra quyết định thanh tra phải có một trong các căn cứ sau đây:</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Có dấu hiệu thực hiện không đúng quy định về các biện pháp phòng ngừa tham nhũng, bao gồm: không ban hành quy định; không thực hiện hoặc thực hiện không đúng, không đầy đủ các biện pháp theo quy định; có thực hiện nhưng không kiểm tra, giám sát việc thực hiện theo quy định;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Yêu cầu của việc giải quyết phản ánh, tố cáo về hành vi vi phạm trong việc thực hiện các biện pháp phòng ngừa tham nhũng.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59. Thẩm quyền thanh tra</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Thanh tra bộ quản lý lĩnh vực, ngành nghề kinh doanh chính của công ty đại chúng, tổ chức tín dụng có thẩm quyền thanh tra việc thực hiện pháp luật về phòng, chống tham nhũng đối với công ty đại chúng, tổ chức tín dụng đó trừ các trường hợp quy định tại điểm a khoản 3 và khoản 4 Điều này.</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Thanh tra Bộ Nội vụ thanh tra việc thực hiện pháp luật về phòng, chống tham nhũng đối với tổ chức xã hội do Bộ trưởng Bộ Nội vụ quyết định thành lập hoặc phê duyệt điều lệ có huy động các khoản đóng góp của Nhân dân để hoạt động từ thiện trừ các trường hợp quy định tại khoản 4 Điều này.</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3. Thanh tra tỉnh thanh tra việc thực hiện pháp luật về phòng, chống tham nhũng đối với doanh nghiệp, tổ chức sau đây:</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a) Công ty đại chúng, tổ chức tín dụng có trụ sở chính đóng trên địa bàn tỉnh khi có căn cứ quy định tại Điều 58 của Nghị định này mà Thanh tra bộ quản lý lĩnh vực, ngành nghề kinh doanh chính của công ty đại chúng, tổ chức tín dụng đó không tiến hành thanh tra. Quyết định thanh tra phải được gửi Thanh tra Chính phủ và Thanh tra bộ có thẩm quyền.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lastRenderedPageBreak/>
        <w:t>Trước khi ra quyết định thanh tra, Chánh Thanh tra tỉnh phải trao đối với Chánh Thanh tra bộ có thẩm quyền. Trường hợp không thống nhất được thì báo cáo Tổng Thanh tra Chính phủ để xem xét, quyết định.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b) Tổ chức xã hội do Chủ tịch Ủy ban nhân dân cấp tỉnh quyết định thành lập hoặc phê duyệt điều lệ có huy động các khoản đóng góp của Nhân dân để hoạt động từ thiện.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4. Thanh tra Chính phủ thanh tra việc thực hiện pháp luật về phòng, chống tham nhũng đối với tổ chức xã hội do Thủ tướng Chính phủ quyết định thành lập hoặc phê duyệt điều lệ có huy động các khoản đóng góp của Nhân dân để hoạt động từ thiện; doanh nghiệp, tổ chức khi được Thủ tướng Chính phủ giao hoặc khi có căn cứ quy định tại Điều 58 của Nghị định này mà các Cơ quan thanh tra quy định tại các khoản 1, 2 và 3 Điều này không tiến hành thanh tra.</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60. Nhiệm vụ, quyền hạn của người ra quyết định thanh tra, Trưởng đoàn thanh tra, thành viên Đoàn thanh tra; trình tự, thủ tục tiến hành thanh tra</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Trong quá trình tiến hành hoạt động thanh tra, người ra quyết định thanh tra, Trưởng đoàn thanh tra, thành viên Đoàn thanh tra có nhiệm vụ, quyền hạn theo quy định của pháp luật về thanh tra.</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Trình tự, thủ tục, thời hạn tiến hành thanh tra việc thực hiện các quy định của pháp luật về phòng, chống tham nhũng được thực hiện theo quy định của pháp luật về thanh tra.</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61. Kết luận thanh tra</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Kết luận thanh tra phải có các nội dung sau: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a) Kết luận về các nội dung được thanh tra;</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b) Kết luận về trách nhiệm của người đứng đầu doanh nghiệp, tổ chức được thanh tra trong tổ chức, chỉ đạo việc thực hiện các quy định của pháp luật về phòng, chống tham nhũng theo các mức độ: thiếu trách nhiệm trong quản lý; yếu kém về năng lực quản lý;</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c) Yêu cầu doanh nghiệp, tổ chức được thanh tra thực hiện các biện pháp để khắc phục những thiếu sót, khuyết điểm trong việc thực hiện các quy định của pháp luật về phòng, chống tham nhũng;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d) Xử lý hoặc kiến nghị người có thẩm quyền xử lý doanh nghiệp, tổ chức đối với việc vi phạm các quy định của pháp luật về phòng, chống tham nhũng theo quy định của pháp luật.</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Kết luận thanh tra phải được công khai theo quy định của pháp luật về thanh tra. Trường hợp kết luận doanh nghiệp, tổ chức có hành vi vi phạm quy định pháp luật về phòng, chống tham nhũng thì thực hiện như sau: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a) Danh sách doanh nghiệp có hành vi vi phạm phải được gửi về các Bộ, cơ quan quản lý lĩnh vực, ngành nghề kinh doanh chính của doanh nghiệp để tổng hợp, theo dõi, quản lý và công bố công khai trên Cổng thông tin điện tử;</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b) Danh sách tổ chức có hành vi vi phạm phải được gửi về Bộ Nội vụ hoặc Sở Nội vụ theo phân cấp quản lý để tổng hợp, theo dõi, quản lý và công bố công khai trên Cổng thông tin điện tử.</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lastRenderedPageBreak/>
        <w:t>3. Trong trường hợp hành vi vi phạm các quy định của pháp luật về phòng, chống tham nhũng có dấu hiệu tội phạm thì người ra quyết định thanh tra phải chuyển hồ sơ cho cơ quan điều tra, đồng thời thông báo bằng văn bản cho Viện kiểm sát cùng cấp theo quy định của pháp luật</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62. Quyền và nghĩa vụ của doanh nghiệp, tổ chức là đối tượng thanh tra</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Quyền và nghĩa vụ của doanh nghiệp, tổ chức là đối tượng thanh tra được thực hiện theo quy định của pháp luật về thanh tra.</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63. Xử lý chồng chéo, trùng lắp trong thanh tra việc thực hiện các quy định của Luật Phòng, chống tham nhũng đối với doanh nghiệp, tổ chức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Khi phát hiện chồng chéo về phạm vi, đối tượng, nội dung, thời gian thanh tra giữa Thanh tra các bộ, giữa Thanh tra bộ với Thanh tra tỉnh thì các Cơ quan thanh tra có trách nhiệm phối hợp, trao đổi, thống nhất hướng xử lý, cụ thể như sau: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a) Cuộc thanh tra chồng chéo về phạm vi, đối tượng, nội dung, thời gian thanh tra giữa Thanh tra các bộ thì Thanh tra của bộ có chức năng quản lý nhà nước về ngành, lĩnh vực hoạt động chính của đối tượng thanh tra tiến hành thanh tra;</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b) Cuộc thanh tra chồng chéo về phạm vi, đối tượng, nội dung, thời gian thanh tra giữa Thanh tra bộ với Thanh tra tỉnh thì Thanh tra bộ tiến hành thanh tra.</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Trường hợp các Cơ quan thanh tra không thống nhất được về việc xử lý chồng chéo hoặc doanh nghiệp, tổ chức có phản ánh, kiến nghị về việc chồng chéo trong hoạt động thanh tra thì Tổng Thanh tra Chính phủ xem xét, quyết định.</w:t>
      </w:r>
    </w:p>
    <w:p w:rsidR="00E83900" w:rsidRDefault="00E83900" w:rsidP="006C43E6">
      <w:pPr>
        <w:shd w:val="clear" w:color="auto" w:fill="FCFAF6"/>
        <w:spacing w:after="0"/>
        <w:ind w:firstLine="0"/>
        <w:jc w:val="both"/>
        <w:rPr>
          <w:rFonts w:eastAsia="Times New Roman" w:cs="Times New Roman"/>
          <w:color w:val="000000"/>
          <w:sz w:val="26"/>
          <w:szCs w:val="24"/>
          <w:lang w:val="vi-VN"/>
        </w:rPr>
      </w:pPr>
      <w:r w:rsidRPr="006C43E6">
        <w:rPr>
          <w:rFonts w:eastAsia="Times New Roman" w:cs="Times New Roman"/>
          <w:color w:val="000000"/>
          <w:sz w:val="26"/>
          <w:szCs w:val="24"/>
          <w:lang w:val="vi-VN"/>
        </w:rPr>
        <w:t>Trong thời gian 10 ngày, kể từ ngày nhận được văn bản đề nghị, kiến nghị, phản ánh, Tổng Thanh tra Chính phủ có ý kiến bằng văn bản về việc xử lý chồng chéo về phạm vi, đối tượng, nội dung, thời gian thanh tra.</w:t>
      </w:r>
    </w:p>
    <w:p w:rsidR="006C43E6" w:rsidRPr="006C43E6" w:rsidRDefault="006C43E6" w:rsidP="006C43E6">
      <w:pPr>
        <w:shd w:val="clear" w:color="auto" w:fill="FCFAF6"/>
        <w:spacing w:after="0"/>
        <w:ind w:firstLine="0"/>
        <w:jc w:val="both"/>
        <w:rPr>
          <w:rFonts w:eastAsia="Times New Roman" w:cs="Times New Roman"/>
          <w:color w:val="000000"/>
          <w:sz w:val="26"/>
          <w:szCs w:val="24"/>
        </w:rPr>
      </w:pPr>
    </w:p>
    <w:p w:rsidR="00E83900" w:rsidRPr="006C43E6" w:rsidRDefault="00E83900" w:rsidP="006C43E6">
      <w:pPr>
        <w:shd w:val="clear" w:color="auto" w:fill="FCFAF6"/>
        <w:spacing w:after="0"/>
        <w:ind w:firstLine="0"/>
        <w:jc w:val="center"/>
        <w:rPr>
          <w:rFonts w:eastAsia="Times New Roman" w:cs="Times New Roman"/>
          <w:color w:val="000000"/>
          <w:sz w:val="26"/>
          <w:szCs w:val="24"/>
        </w:rPr>
      </w:pPr>
      <w:r w:rsidRPr="006C43E6">
        <w:rPr>
          <w:rFonts w:eastAsia="Times New Roman" w:cs="Times New Roman"/>
          <w:b/>
          <w:bCs/>
          <w:color w:val="000000"/>
          <w:sz w:val="26"/>
          <w:szCs w:val="24"/>
          <w:lang w:val="vi-VN"/>
        </w:rPr>
        <w:t>Chương VIII</w:t>
      </w:r>
    </w:p>
    <w:p w:rsidR="00E83900" w:rsidRPr="006C43E6" w:rsidRDefault="00E83900" w:rsidP="006C43E6">
      <w:pPr>
        <w:shd w:val="clear" w:color="auto" w:fill="FCFAF6"/>
        <w:spacing w:after="0"/>
        <w:ind w:firstLine="0"/>
        <w:jc w:val="center"/>
        <w:rPr>
          <w:rFonts w:eastAsia="Times New Roman" w:cs="Times New Roman"/>
          <w:color w:val="000000"/>
          <w:sz w:val="26"/>
          <w:szCs w:val="24"/>
        </w:rPr>
      </w:pPr>
      <w:r w:rsidRPr="006C43E6">
        <w:rPr>
          <w:rFonts w:eastAsia="Times New Roman" w:cs="Times New Roman"/>
          <w:b/>
          <w:bCs/>
          <w:color w:val="000000"/>
          <w:sz w:val="26"/>
          <w:szCs w:val="24"/>
          <w:lang w:val="vi-VN"/>
        </w:rPr>
        <w:t>CUNG CẤP THÔNG TIN THEO YÊU CẦU CỦA CƠ QUAN, TỔ CHỨC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64. Quyền và nghĩa vụ của cơ quan, tổ chức yêu cầu cung cấp thông tin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Cơ quan, tổ chức yêu cầu cung cấp thông tin có các quyền sau: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a) Yêu cầu cung cấp thông tin về hoạt động của cơ quan, tổ chức, đơn vị theo quy định tại </w:t>
      </w:r>
      <w:r w:rsidRPr="006C43E6">
        <w:rPr>
          <w:rFonts w:eastAsia="Times New Roman" w:cs="Times New Roman"/>
          <w:color w:val="000000"/>
          <w:sz w:val="26"/>
          <w:szCs w:val="24"/>
        </w:rPr>
        <w:t>khoản 1 Điều 14 của Luật Phòng, chống tham nhũng</w:t>
      </w:r>
      <w:r w:rsidRPr="006C43E6">
        <w:rPr>
          <w:rFonts w:eastAsia="Times New Roman" w:cs="Times New Roman"/>
          <w:color w:val="000000"/>
          <w:sz w:val="26"/>
          <w:szCs w:val="24"/>
          <w:lang w:val="vi-VN"/>
        </w:rPr>
        <w:t>;</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b) Được nhận thông tin đã yêu cầu hoặc nhận văn bản trả lời về việc từ chối hoặc chưa cung cấp thông tin;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c) Khiếu nại về việc không cung cấp thông tin hoặc không thực hiện nghĩa vụ cung cấp thông tin theo đúng quy định của pháp luật</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Cơ quan, tổ chức yêu cầu cung cấp thông tin có các nghĩa vụ sau: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a) Yêu cầu cung cấp thông tin bằng văn bản có ghi rõ họ, tên, địa chỉ, lý do của việc yêu cầu cung cấp thông tin;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b) Thực hiện quyền yêu cầu cung cấp thông tin theo quy định tại Luật Phòng, chống tham nhũng và Nghị định này;</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lastRenderedPageBreak/>
        <w:t>c) Không được lợi dụng quyền yêu cầu cung cấp thông tin để gây rối hoặc để thực hiện các hành vi trái pháp luật gây thiệt hại cho cơ quan, tổ chức, cá nhân;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d) Chấp hành quyết định giải quyết khiếu nại có hiệu lực pháp luật về việc thực hiện yêu cầu cung cấp thông tin.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65. Quyền và nghĩa Vụ của cơ quan, tổ chức, đơn vị được yêu cầu cung cấp thông tin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Cơ quan, tổ chức, đơn vị được yêu cầu cung cấp thông tin có các quyền sau đây:</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a) Được biết lý do của việc yêu cầu cung cấp thông tin;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b) Từ chối cung cấp các thông tin thuộc bí mật nhà nước và những nội dung khác theo quy định của Chính phủ, thông tin đã được công khai trên các phương tiện thông tin đại chúng, phát hành ấn phẩm hoặc niêm yết công khai, thông tin không liên quan đến hoạt động của cơ quan, tổ chức, đơn vị được yêu cầu;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c) Yêu cầu người được cung cấp thông tin sử dụng thông tin đó hợp pháp và bảo đảm tính chính xác khi sử dụng thông tin đó.</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Cơ quan, tổ chức, đơn vị được yêu cầu cung cấp thông tin có các nghĩa vụ sau đây:</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a) Cung cấp thông tin bằng văn bản cho cơ quan, tổ chức theo đúng trình tự, thủ tục, thời hạn được quy định tại Luật Phòng, chống tham nhũng và Nghị định này;</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b) Trả lời bằng văn bản và nêu rõ lý do cho cơ quan, tổ chức yêu cầu cung cấp thông tin biết trong trường hợp không cung cấp hoặc chưa cung cấp được;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c) Hướng dẫn tiếp cận thông tin được yêu cầu trong trường hợp thông tin đó đã được công khai trên các phương tiện thông tin đại chúng, được phát hành ấn phẩm hoặc niêm yết công khai;</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d) Chấp hành quyết định giải quyết khiếu nại có hiệu lực pháp luật về việc thực hiện yêu cầu cung cấp thông tin.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66. Trách nhiệm của người đứng đầu cơ quan, tổ chức, đơn vị trong việc cung cấp thông tin theo yêu cầu của cơ quan, tổ chức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Người đứng đầu cơ quan, tổ chức, đơn vị có trách nhiệm tổ chức, chỉ đạo việc cung cấp thông tin; chịu trách nhiệm về việc vi phạm nghĩa vụ cung cấp thông tin của cơ quan, tổ chức, đơn vị mình theo quy định tại Luật Phòng, chống tham nhũng, Nghị định này và các quy định khác của pháp luật.</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67. Hình thức yêu cầu cung cấp thông tin của cơ quan, tổ chức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Việc yêu cầu cung cấp thông tin được thực hiện bằng văn bản hoặc thông điệp dữ liệu.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Văn bản hoặc thông điệp dữ liệu yêu cầu cung cấp thông tin được chuyển trực tiếp, gửi qua đường bưu điện hoặc qua giao dịch điện tử cho cơ quan, tổ chức, đơn vị, cá nhân được yêu cầu.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68. Thực hiện yêu cầu cung cấp thông tin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lastRenderedPageBreak/>
        <w:t>Trong thời hạn 10 ngày, kể từ ngày nhận được yêu cầu cung cấp thông tin, cơ quan, tổ chức, đơn vị được yêu cầu cung cấp thông tin phải tiến hành một trong các hoạt động sau: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Thực hiện việc cung cấp thông tin khi nội dung thông tin được yêu cầu đáp ứng các điều kiện sau: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a) Thuộc phạm vi công khai theo quy định của Luật Phòng, chống tham nhũng và Nghị định này;</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b) Thuộc phạm vi hoạt động của cơ quan, tổ chức, đơn vị được yêu cầu;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c) Chưa được công khai trên các phương tiện thông tin đại chúng, phát hành ấn phẩm hoặc niêm yết công khai.</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Trả lời bằng văn bản về việc không cung cấp thông tin cho cơ quan, tổ chức yêu cầu trong trường hợp nội dung thông tin được yêu cầu không đáp ứng các điều kiện được quy định tại khoản 1 Điều này và nêu rõ lý do.</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3. Nếu thông tin được yêu cầu đã được công khai trên các phương tiện thông tin đại chúng, phát hành ấn phẩm hoặc niêm yết công khai thì trong văn bản trả lời phải có hướng dẫn cách thức tiếp cận thông tin đó.</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69. Bảo đảm quyền yêu cầu cung cấp thông tin của cơ quan, tổ chức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Trong trường hợp cơ quan, tổ chức yêu cầu cung cấp thông tin có căn cứ cho rằng việc cung cấp thông tin là chưa đầy đủ hoặc trái pháp luật thì có quyền khiếu nại.</w:t>
      </w:r>
    </w:p>
    <w:p w:rsidR="00E83900" w:rsidRDefault="00E83900" w:rsidP="006C43E6">
      <w:pPr>
        <w:shd w:val="clear" w:color="auto" w:fill="FCFAF6"/>
        <w:spacing w:after="0"/>
        <w:ind w:firstLine="0"/>
        <w:jc w:val="both"/>
        <w:rPr>
          <w:rFonts w:eastAsia="Times New Roman" w:cs="Times New Roman"/>
          <w:color w:val="000000"/>
          <w:sz w:val="26"/>
          <w:szCs w:val="24"/>
          <w:lang w:val="vi-VN"/>
        </w:rPr>
      </w:pPr>
      <w:r w:rsidRPr="006C43E6">
        <w:rPr>
          <w:rFonts w:eastAsia="Times New Roman" w:cs="Times New Roman"/>
          <w:color w:val="000000"/>
          <w:sz w:val="26"/>
          <w:szCs w:val="24"/>
          <w:lang w:val="vi-VN"/>
        </w:rPr>
        <w:t>2. Việc khiếu nại và giải quyết khiếu nại về quyền yêu cầu cung cấp thông tin được thực hiện theo quy định của pháp luật về khiếu nại.</w:t>
      </w:r>
    </w:p>
    <w:p w:rsidR="006C43E6" w:rsidRPr="006C43E6" w:rsidRDefault="006C43E6" w:rsidP="006C43E6">
      <w:pPr>
        <w:shd w:val="clear" w:color="auto" w:fill="FCFAF6"/>
        <w:spacing w:after="0"/>
        <w:ind w:firstLine="0"/>
        <w:jc w:val="both"/>
        <w:rPr>
          <w:rFonts w:eastAsia="Times New Roman" w:cs="Times New Roman"/>
          <w:color w:val="000000"/>
          <w:sz w:val="26"/>
          <w:szCs w:val="24"/>
        </w:rPr>
      </w:pPr>
    </w:p>
    <w:p w:rsidR="00E83900" w:rsidRPr="006C43E6" w:rsidRDefault="00E83900" w:rsidP="006C43E6">
      <w:pPr>
        <w:shd w:val="clear" w:color="auto" w:fill="FCFAF6"/>
        <w:spacing w:after="0"/>
        <w:ind w:firstLine="0"/>
        <w:jc w:val="center"/>
        <w:rPr>
          <w:rFonts w:eastAsia="Times New Roman" w:cs="Times New Roman"/>
          <w:color w:val="000000"/>
          <w:sz w:val="26"/>
          <w:szCs w:val="24"/>
        </w:rPr>
      </w:pPr>
      <w:r w:rsidRPr="006C43E6">
        <w:rPr>
          <w:rFonts w:eastAsia="Times New Roman" w:cs="Times New Roman"/>
          <w:b/>
          <w:bCs/>
          <w:color w:val="000000"/>
          <w:sz w:val="26"/>
          <w:szCs w:val="24"/>
          <w:lang w:val="vi-VN"/>
        </w:rPr>
        <w:t>Chương IX</w:t>
      </w:r>
    </w:p>
    <w:p w:rsidR="00E83900" w:rsidRPr="006C43E6" w:rsidRDefault="00E83900" w:rsidP="006C43E6">
      <w:pPr>
        <w:shd w:val="clear" w:color="auto" w:fill="FCFAF6"/>
        <w:spacing w:after="0"/>
        <w:ind w:firstLine="0"/>
        <w:jc w:val="center"/>
        <w:rPr>
          <w:rFonts w:eastAsia="Times New Roman" w:cs="Times New Roman"/>
          <w:color w:val="000000"/>
          <w:sz w:val="26"/>
          <w:szCs w:val="24"/>
        </w:rPr>
      </w:pPr>
      <w:r w:rsidRPr="006C43E6">
        <w:rPr>
          <w:rFonts w:eastAsia="Times New Roman" w:cs="Times New Roman"/>
          <w:b/>
          <w:bCs/>
          <w:color w:val="000000"/>
          <w:sz w:val="26"/>
          <w:szCs w:val="24"/>
          <w:lang w:val="vi-VN"/>
        </w:rPr>
        <w:t>CHẾ ĐỘ THÔNG TIN, BÁO CÁO VỀ PHÒNG, CHỐNG THAM NHŨNG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70. Báo cáo của bộ, cơ quan ngang bộ, cơ quan thuộc Chính phủ và Ủy ban nhân dân cấp tỉnh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Bộ, cơ quan ngang bộ, cơ quan thuộc Chính phủ, Ủy ban nhân dân cấp tỉnh có trách nhiệm báo cáo với Chính phủ về công tác phòng, chống tham nhũng tại bộ, ngành, địa phương mình và gửi cho Thanh tra Chính phủ để xây dựng báo cáo hằng năm về phòng, chống tham nhũng.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Thanh tra Chính phủ có trách nhiệm giúp Chính phủ quy định về chế độ thông tin, báo cáo; hướng dẫn, kiểm tra, đôn đốc các bộ, ngành, địa phương trong thực hiện chế độ thông tin, báo cáo và xây dựng báo cáo hằng năm về phòng, chống tham nhũng trong phạm vi cả nước.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71. Trách nhiệm của Bộ trưởng, Thủ trưởng cơ quan ngang bộ, Thủ trưởng cơ quan thuộc Chính phủ, Chủ tịch Ủy ban nhân dân cấp tỉnh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Bộ trưởng, Thủ trưởng cơ quan ngang bộ, Thủ trưởng cơ quan thuộc Chính phủ, Chủ tịch Ủy ban nhân dân cấp tỉnh có trách nhiệm quy định chi tiết về chế độ thông tin, báo cáo; chỉ đạo, đôn đốc, kiểm tra việc thực hiện chế độ thông tin, báo cáo về công tác phòng, chống tham nhũng trong phạm vi quản lý của bộ, ngành, địa phương mình.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lastRenderedPageBreak/>
        <w:t>2. Bộ trưởng, Thủ trưởng cơ quan ngang bộ, Thủ trưởng cơ quan thuộc Chính phủ, Chủ tịch Ủy ban nhân dân cấp tỉnh phải chịu trách nhiệm về tính chính xác, khách quan của báo cáo về công tác phòng, chống tham nhũng.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72. Trao đổi thông tin giữa Thanh tra Chính phủ với Bộ Công an, Viện kiểm sát nhân dân tối cao, Tòa án nhân dân tối cao, Kiểm toán nhà nước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Thanh tra Chính phủ phối hợp với Bộ Công an, Viện kiểm sát nhân dân tối cao, Tòa án nhân dân tối cao, Kiểm toán nhà nước trong việc trao đổi, cung cấp thông tin, tài liệu, kinh nghiệm về công tác phòng, chống tham nhũng trong hoạt động thanh tra, điều tra, kiểm sát, xét xử, kiểm toán.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Việc trao đổi, cung cấp thông tin, tài liệu về công tác phòng, chống tham nhũng theo quy định tại khoản 1 Điều này phải bảo đảm nhanh chóng, chính xác, kịp thời.</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73. Trao đổi thông tin giữa Thanh tra Chính phủ với các tổ chức khác về công tác phòng, chống tham nhũng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Thanh tra Chính phủ phối hợp với Ủy ban trung ương Mặt trận Tổ quốc Việt Nam và các tổ chức thành viên của Mặt trận, Phòng Thương mại và Công nghiệp Việt Nam, hiệp hội doanh nghiệp, hiệp hội ngành nghề, cơ quan báo chí thường xuyên trao đổi, cung cấp thông tin, tài liệu về phòng, chống tham nhũng thông qua hoạt động của các tổ chức đó.</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Việc trao đổi, cung cấp thông tin, tài liệu về phòng, chống tham nhũng theo quy định tại khoản 1 Điều này phải bảo đảm nhanh chóng, chính xác, kịp thời.</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74. Trao đổi thông tin về công tác phòng, chống tham nhũng ở địa phương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Ủy ban nhân dân cấp tỉnh có trách nhiệm chủ trì, phối hợp với Viện kiểm sát nhân dân, Tòa án nhân dân cùng cấp, Ủy ban Mặt trận Tổ quốc Việt Nam cấp tỉnh, hiệp hội doanh nghiệp, hiệp hội ngành nghề, cơ quan báo chí ở địa phương trong việc trao đổi, cung cấp thông tin, tài liệu về công tác phòng, chống tham nhũng ở địa phương.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75. Công khai báo cáo hằng năm về công tác phòng, chống tham nhũng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Báo cáo hằng năm về công tác phòng, chống tham nhũng của Ủy ban nhân dân cấp tỉnh được Chủ tịch Ủy ban nhân dân cấp tỉnh công khai trên cổng thông tin điện tử chậm nhất vào ngày làm việc cuối cùng của tháng 3 hằng năm.</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Báo cáo hằng năm về công tác phòng, chống tham nhũng của bộ, cơ quan ngang bộ, cơ quan thuộc Chính phủ được Bộ trưởng, Thủ trưởng cơ quan ngang bộ, Thủ trưởng cơ quan thuộc Chính phủ công khai trên Cổng thông tin điện tử chậm nhất vào ngày làm việc cuối cùng của tháng 3 hằng năm.</w:t>
      </w:r>
    </w:p>
    <w:p w:rsidR="00E83900" w:rsidRDefault="00E83900" w:rsidP="006C43E6">
      <w:pPr>
        <w:shd w:val="clear" w:color="auto" w:fill="FCFAF6"/>
        <w:spacing w:after="0"/>
        <w:ind w:firstLine="0"/>
        <w:jc w:val="both"/>
        <w:rPr>
          <w:rFonts w:eastAsia="Times New Roman" w:cs="Times New Roman"/>
          <w:color w:val="000000"/>
          <w:sz w:val="26"/>
          <w:szCs w:val="24"/>
          <w:lang w:val="vi-VN"/>
        </w:rPr>
      </w:pPr>
      <w:r w:rsidRPr="006C43E6">
        <w:rPr>
          <w:rFonts w:eastAsia="Times New Roman" w:cs="Times New Roman"/>
          <w:color w:val="000000"/>
          <w:sz w:val="26"/>
          <w:szCs w:val="24"/>
          <w:lang w:val="vi-VN"/>
        </w:rPr>
        <w:t>3. Báo cáo hằng năm về công tác phòng, chống tham nhũng của Chính phủ được Thủ tướng Chính phủ công khai trên Cổng thông tin điện tử của Chính phủ chậm nhất vào ngày làm việc cuối cùng của tháng 4 hằng năm.</w:t>
      </w:r>
    </w:p>
    <w:p w:rsidR="006C43E6" w:rsidRDefault="006C43E6" w:rsidP="006C43E6">
      <w:pPr>
        <w:shd w:val="clear" w:color="auto" w:fill="FCFAF6"/>
        <w:spacing w:after="0"/>
        <w:ind w:firstLine="0"/>
        <w:jc w:val="both"/>
        <w:rPr>
          <w:rFonts w:eastAsia="Times New Roman" w:cs="Times New Roman"/>
          <w:color w:val="000000"/>
          <w:sz w:val="26"/>
          <w:szCs w:val="24"/>
          <w:lang w:val="vi-VN"/>
        </w:rPr>
      </w:pPr>
    </w:p>
    <w:p w:rsidR="006C43E6" w:rsidRDefault="006C43E6" w:rsidP="006C43E6">
      <w:pPr>
        <w:shd w:val="clear" w:color="auto" w:fill="FCFAF6"/>
        <w:spacing w:after="0"/>
        <w:ind w:firstLine="0"/>
        <w:jc w:val="both"/>
        <w:rPr>
          <w:rFonts w:eastAsia="Times New Roman" w:cs="Times New Roman"/>
          <w:color w:val="000000"/>
          <w:sz w:val="26"/>
          <w:szCs w:val="24"/>
          <w:lang w:val="vi-VN"/>
        </w:rPr>
      </w:pPr>
    </w:p>
    <w:p w:rsidR="006C43E6" w:rsidRDefault="006C43E6" w:rsidP="006C43E6">
      <w:pPr>
        <w:shd w:val="clear" w:color="auto" w:fill="FCFAF6"/>
        <w:spacing w:after="0"/>
        <w:ind w:firstLine="0"/>
        <w:jc w:val="both"/>
        <w:rPr>
          <w:rFonts w:eastAsia="Times New Roman" w:cs="Times New Roman"/>
          <w:color w:val="000000"/>
          <w:sz w:val="26"/>
          <w:szCs w:val="24"/>
          <w:lang w:val="vi-VN"/>
        </w:rPr>
      </w:pPr>
    </w:p>
    <w:p w:rsidR="006C43E6" w:rsidRPr="006C43E6" w:rsidRDefault="006C43E6" w:rsidP="006C43E6">
      <w:pPr>
        <w:shd w:val="clear" w:color="auto" w:fill="FCFAF6"/>
        <w:spacing w:after="0"/>
        <w:ind w:firstLine="0"/>
        <w:jc w:val="both"/>
        <w:rPr>
          <w:rFonts w:eastAsia="Times New Roman" w:cs="Times New Roman"/>
          <w:color w:val="000000"/>
          <w:sz w:val="26"/>
          <w:szCs w:val="24"/>
        </w:rPr>
      </w:pPr>
    </w:p>
    <w:p w:rsidR="00E83900" w:rsidRPr="006C43E6" w:rsidRDefault="00E83900" w:rsidP="006C43E6">
      <w:pPr>
        <w:shd w:val="clear" w:color="auto" w:fill="FCFAF6"/>
        <w:spacing w:after="0"/>
        <w:ind w:firstLine="0"/>
        <w:jc w:val="center"/>
        <w:rPr>
          <w:rFonts w:eastAsia="Times New Roman" w:cs="Times New Roman"/>
          <w:color w:val="000000"/>
          <w:sz w:val="26"/>
          <w:szCs w:val="24"/>
        </w:rPr>
      </w:pPr>
      <w:r w:rsidRPr="006C43E6">
        <w:rPr>
          <w:rFonts w:eastAsia="Times New Roman" w:cs="Times New Roman"/>
          <w:b/>
          <w:bCs/>
          <w:color w:val="000000"/>
          <w:sz w:val="26"/>
          <w:szCs w:val="24"/>
          <w:lang w:val="vi-VN"/>
        </w:rPr>
        <w:lastRenderedPageBreak/>
        <w:t>Chương X</w:t>
      </w:r>
    </w:p>
    <w:p w:rsidR="00E83900" w:rsidRPr="006C43E6" w:rsidRDefault="00E83900" w:rsidP="006C43E6">
      <w:pPr>
        <w:shd w:val="clear" w:color="auto" w:fill="FCFAF6"/>
        <w:spacing w:after="0"/>
        <w:ind w:firstLine="0"/>
        <w:jc w:val="center"/>
        <w:rPr>
          <w:rFonts w:eastAsia="Times New Roman" w:cs="Times New Roman"/>
          <w:color w:val="000000"/>
          <w:sz w:val="26"/>
          <w:szCs w:val="24"/>
        </w:rPr>
      </w:pPr>
      <w:r w:rsidRPr="006C43E6">
        <w:rPr>
          <w:rFonts w:eastAsia="Times New Roman" w:cs="Times New Roman"/>
          <w:b/>
          <w:bCs/>
          <w:color w:val="000000"/>
          <w:sz w:val="26"/>
          <w:szCs w:val="24"/>
          <w:lang w:val="vi-VN"/>
        </w:rPr>
        <w:t>XỬ LÝ TRÁCH NHIỆM NGƯỜI ĐỨNG ĐẦU, CẤP PHÓ CỦA NGƯỜI ĐỨNG ĐẦU CƠ QUAN, TỔ CHỨC, ĐƠN VỊ KHI ĐỂ XẢY RA THAM NHŨNG VÀ XỬ LÝ VI PHẠM ĐỐI VỚI HÀNH VI KHÁC VI PHẠM PHÁP LUẬT VỀ PHÒNG, CHỐNG THAM NHŨNG</w:t>
      </w:r>
    </w:p>
    <w:p w:rsidR="00E83900" w:rsidRPr="006C43E6" w:rsidRDefault="00E83900" w:rsidP="006C43E6">
      <w:pPr>
        <w:shd w:val="clear" w:color="auto" w:fill="FCFAF6"/>
        <w:spacing w:after="0"/>
        <w:ind w:firstLine="0"/>
        <w:jc w:val="center"/>
        <w:rPr>
          <w:rFonts w:eastAsia="Times New Roman" w:cs="Times New Roman"/>
          <w:color w:val="000000"/>
          <w:sz w:val="26"/>
          <w:szCs w:val="24"/>
        </w:rPr>
      </w:pPr>
      <w:r w:rsidRPr="006C43E6">
        <w:rPr>
          <w:rFonts w:eastAsia="Times New Roman" w:cs="Times New Roman"/>
          <w:b/>
          <w:bCs/>
          <w:color w:val="000000"/>
          <w:sz w:val="26"/>
          <w:szCs w:val="24"/>
          <w:lang w:val="vi-VN"/>
        </w:rPr>
        <w:t>Mục 1. XỬ LÝ TRÁCH NHIỆM NGƯỜI ĐỨNG ĐẦU, CẤP PHÓ CỦA NGƯỜI ĐỨNG ĐẦU CƠ QUAN, TỔ CHỨC, ĐƠN VỊ KHI ĐỂ XẢY RA THAM NHŨNG TRONG CƠ QUAN, TỔ CHỨC, ĐƠN VỊ DO MÌNH QUẢN LÝ, PHỤ TRÁCH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76. Căn cứ xác định trách nhiệm</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Việc xác định trách nhiệm của người đứng đầu, cấp phó của người đứng đầu cơ quan, tổ chức, đơn vị căn cứ vào mức độ của vụ việc tham nhũng.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Mức độ của vụ việc tham nhũng được xác định như sau: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a) Vụ việc tham nhũng ít nghiêm trọng là vụ việc mà người có hành vi tham nhũng chưa đến mức bị xử lý hình sự hoặc bị xử lý hình sự bằng hình thức phạt tiền, phạt cải tạo không giam giữ hoặc phạt tù đến 03 năm;</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b) Vụ việc tham nhũng nghiêm trọng là vụ việc mà người có hành vi tham nhũng bị xử lý bằng hình thức phạt tù từ trên 03 năm đến 07 năm;</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c) Vụ việc tham nhũng rất nghiêm trọng là vụ việc mà người có hành vi tham nhũng bị xử lý bằng hình thức phạt tù từ trên 07 năm đến 15 năm;</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d) Vụ việc tham nhũng đặc biệt nghiêm trọng là vụ việc mà người có hành vi tham nhũng bị xử lý bằng hình thức phạt tù từ trên 05 năm đến 20 năm, tù chung thân hoặc tử hình.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77. Hình thức xử lý kỷ luật</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Người đứng đầu, cấp phó của người đứng đầu cơ quan, tổ chức, đơn vị, nếu để xảy ra vụ, việc tham nhũng trong cơ quan, tổ chức, đơn vị do mình quản lý, phụ trách thì tùy theo tính chất, mức độ của vụ, việc sẽ xử lý kỷ luật như sau: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Người đứng đầu, cấp phó của người đứng đầu cơ quan, tổ chức, đơn vị là cán bộ, công chức, viên chức và người quản lý doanh nghiệp nhà nước thì bị xử lý kỷ luật bằng một trong những hình thức sau: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a) Khiển trách;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b) Cảnh cáo;</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c) Cách chức.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Người đứng đầu, cấp phó của người đứng đầu cơ quan, tổ chức, đơn vị thuộc tổ chức chính trị - xã hội - nghề nghiệp, tổ chức xã hội - nghề nghiệp, tổ chức xã hội thì bị xử lý kỷ luật theo quy định của pháp luật hiện hành và điều lệ của tổ chức đó.</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3. Người đứng đầu, cấp phó của người đứng đầu cơ quan, đơn vị là sĩ quan, hạ sĩ quan, quân nhân chuyên nghiệp trong quân đội nhân dân và công an nhân dân thì bị xử lý kỷ luật theo quy định của pháp luật hiện hành đối với sĩ quan, hạ sĩ quan, quân nhân chuyên nghiệp trong quân đội nhân dân và công an nhân dân.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lastRenderedPageBreak/>
        <w:t>Điều 78. Áp dụng hình thức kỷ luật</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Hình thức khiển trách được áp dụng trong trường hợp người đứng đầu, cấp phó của người đứng đầu cơ quan, tổ chức, đơn vị để xảy ra vụ việc tham nhũng ít nghiêm trọng.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Hình thức cảnh cáo được áp dụng trong trường hợp người đứng đầu, cấp phó của người đứng đầu cơ quan, tổ chức, đơn vị để xảy ra vụ việc tham nhũng nghiêm trọng hoặc nhiều vụ việc tham nhũng ít nghiêm trọng trong cơ quan, tổ chức, đơn vị do mình quản lý, phụ trách.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3. Hình thức cách chức được áp dụng trong trường hợp người đứng đầu, cấp phó của người đứng đầu cơ quan, tổ chức, đơn vị để xảy ra vụ việc tham nhũng rất nghiêm trọng, đặc biệt nghiêm trọng hoặc nhiều vụ việc tham nhũng nghiêm trọng trong cơ quan, tổ chức, đơn vị do mình quản lý, phụ trách.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79. Trách nhiệm xem xét xử lý kỷ luật</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Trong thời hạn 30 ngày làm việc, kể từ ngày có kết luận, báo cáo chính thức của cơ quan hoặc người có thẩm quyền về vụ việc, vụ án tham nhũng hoặc từ ngày bản án về tham nhũng có hiệu lực pháp luật, người đứng đầu cơ quan, tổ chức, đơn vị cấp trên trực tiếp có trách nhiệm xem xét xử lý kỷ luật hoặc báo cáo để cấp có thẩm quyền xem xét xử lý kỷ luật đối với người đứng đầu, cấp phó của người đứng đầu cơ quan, tổ chức, đơn vị có trách nhiệm trực tiếp hoặc trách nhiệm liên đới để xảy ra tham nhũng.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80. Thẩm quyền, trình tự, thủ tục xử lý trách nhiệm người đứng đầu, cấp phó của người đứng đầu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Thẩm quyền, trình tự, thủ tục xử lý trách nhiệm người đứng đầu, cấp phó của người đứng đầu cơ quan, tổ chức, đơn vị được thực hiện theo quy định của pháp luật về xử lý kỷ luật cán bộ, công chức, viên chức.</w:t>
      </w:r>
    </w:p>
    <w:p w:rsidR="00E83900" w:rsidRPr="006C43E6" w:rsidRDefault="00E83900" w:rsidP="006C43E6">
      <w:pPr>
        <w:shd w:val="clear" w:color="auto" w:fill="FCFAF6"/>
        <w:spacing w:after="0"/>
        <w:ind w:firstLine="0"/>
        <w:jc w:val="center"/>
        <w:rPr>
          <w:rFonts w:eastAsia="Times New Roman" w:cs="Times New Roman"/>
          <w:color w:val="000000"/>
          <w:sz w:val="26"/>
          <w:szCs w:val="24"/>
        </w:rPr>
      </w:pPr>
      <w:r w:rsidRPr="006C43E6">
        <w:rPr>
          <w:rFonts w:eastAsia="Times New Roman" w:cs="Times New Roman"/>
          <w:b/>
          <w:bCs/>
          <w:color w:val="000000"/>
          <w:sz w:val="26"/>
          <w:szCs w:val="24"/>
          <w:lang w:val="vi-VN"/>
        </w:rPr>
        <w:t>Mục 2. XỬ LÝ KỶ LUẬT, XỬ PHẠT VI PHẠM HÀNH CHÍNH ĐỐI HÀNH VI KHÁC VI PHẠM PHÁP LUẬT VỀ PHÒNG, CHỐNG THAM NHŨNG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81. Xử lý vi phạm trong việc thực hiện công khai, minh bạch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Người thực hiện công vụ, nhiệm vụ vi phạm quy định về công khai, minh bạch thì bị xử lý như sau: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a) Khiển trách đối với người vi phạm quy định về nội dung, hình thức, thời hạn thực hiện việc công khai, cung cấp thông tin, thực hiện trách nhiệm giải trình và vi phạm chế độ báo cáo về công tác phòng, chống tham nhũng;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b) Cảnh cáo đối với người không thực hiện công khai, không tổ chức họp báo, không cung cấp thông tin, không thực hiện việc giải trình, không xây dựng, không công khai báo cáo về công tác phòng, chống tham nhũng.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Người đứng đầu cơ quan, tổ chức, đơn vị có vi phạm trong việc tổ chức, chỉ đạo, kiểm tra, đôn đốc thực hiện công khai, minh bạch thì sẽ bị xử lý kỷ luật bằng hình thức cảnh cáo.</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82. Xử lý vi phạm quy định về chế độ, định mức, tiêu chuẩn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 xml:space="preserve">1. Người cho phép sử dụng trái quy định về định mức, tiêu chuẩn, chế độ mà chưa đến mức bị truy cứu trách nhiệm hình sự thì bị xử lý kỷ luật bằng hình thức cảnh cáo; phải </w:t>
      </w:r>
      <w:r w:rsidRPr="006C43E6">
        <w:rPr>
          <w:rFonts w:eastAsia="Times New Roman" w:cs="Times New Roman"/>
          <w:color w:val="000000"/>
          <w:sz w:val="26"/>
          <w:szCs w:val="24"/>
          <w:lang w:val="vi-VN"/>
        </w:rPr>
        <w:lastRenderedPageBreak/>
        <w:t>hoàn trả phần giá trị đã cho phép sử dụng trái quy định và bồi thường khi có thiệt hại xảy ra.</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Người sử dụng trái quy định về định mức, tiêu chuẩn, chế độ mà chưa đến mức bị truy cứu trách nhiệm hình sự thì phải liên đới bồi thường phần giá trị đã sử dụng vượt quá quy định và bị xử lý như sau: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a) Trường hợp không biết việc sử dụng đó là trái quy định thì bị xử lý kỷ luật bằng hình thức khiển trách;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b) Trường hợp biết hoặc buộc phải biết việc sử dụng đó là trái quy định thì bị xử lý kỷ luật bằng hình thức cảnh cáo.</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3. Người tự ý sử dụng trái quy định về định mức, tiêu chuẩn, chế độ mà chưa đến mức bị truy cứu trách nhiệm hình sự thì bị xử lý kỷ luật bằng hình thức cảnh cáo; phải hoàn trả phần giá trị đã sử dụng trái quy định và bồi thường nếu gây thiệt hại.</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83. Xử lý vi phạm quy tắc ứng xử của người có chức vụ, quyền hạn trong cơ quan, tổ chức, đơn vị</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Người có chức vụ, quyền hạn có hành vi vi phạm quy định tại </w:t>
      </w:r>
      <w:r w:rsidRPr="006C43E6">
        <w:rPr>
          <w:rFonts w:eastAsia="Times New Roman" w:cs="Times New Roman"/>
          <w:color w:val="000000"/>
          <w:sz w:val="26"/>
          <w:szCs w:val="24"/>
        </w:rPr>
        <w:t>khoản 2 Điều 20 của Luật Phòng, chống tham nhũng</w:t>
      </w:r>
      <w:r w:rsidRPr="006C43E6">
        <w:rPr>
          <w:rFonts w:eastAsia="Times New Roman" w:cs="Times New Roman"/>
          <w:color w:val="000000"/>
          <w:sz w:val="26"/>
          <w:szCs w:val="24"/>
          <w:lang w:val="vi-VN"/>
        </w:rPr>
        <w:t> mà chưa đến mức bị truy cứu trách nhiệm hình sự thì bị xử lý như sau: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a) Khiển trách đối với người lần đầu có hành vi nhũng nhiễu trong giải quyết công việc; sử dụng trái phép thông tin của cơ quan, tổ chức, đơn vị;</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b) Cảnh cáo đối với người có hành vi nhũng nhiễu, người sử dụng trái phép thông tin của cơ quan, tổ chức, đơn vị mà đã bị xử lý bằng hình thức khiển trách; người tư vấn cho doanh nghiệp, tổ chức, cá nhân khác trong nước và nước ngoài về công việc thuộc thẩm quyền giải quyết hoặc tham gia giải quyết;</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c) Cách chức hoặc buộc thôi việc đối với người tư vấn cho doanh nghiệp, tổ chức, cá nhân khác trong nước và nước ngoài về công việc có liên quan đến bí mật nhà nước, bí mật công tác;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d) Cách chức hoặc buộc thôi việc đối với người thành lập, tham gia quản lý, điều hành doanh nghiệp tư nhân, công ty trách nhiệm hữu hạn, công ty cổ phần, công ty hợp danh, hợp tác xã, trừ trường hợp luật có quy định khác.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Cảnh cáo đối với người đứng đầu, cấp phó của người đứng đầu cơ quan, tổ chức, đơn vị lần đầu có hành vi bố trí vợ hoặc chồng, bố, mẹ, con, anh, chị, em ruột của mình giữ chức vụ quản lý về tổ chức nhân sự, kế toán, làm thủ quỹ, thủ kho trong cơ quan, tổ chức, đơn vị hoặc giao dịch, mua bán hàng hóa, dịch vụ, ký kết hợp đồng cho cơ quan, tổ chức, đơn vị đó.</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 xml:space="preserve">3. Cách chức đối với người đứng đầu, cấp phó của người đứng đầu cơ quan, tổ chức, đơn vị có hành vi bố trí vợ hoặc chồng, bố, mẹ, con, anh, chị, em ruột của mình giữ chức vụ quản lý về tổ chức nhân sự, kế toán, làm thủ quỹ, thủ kho trong Cơ quan, tổ chức, đơn vị hoặc giao dịch, mua bán hàng hóa, dịch vụ, ký kết hợp đồng cho cơ quan, tổ chức, đơn vị đó mà đã bị xử lý bằng hình thức cảnh cáo; người đứng đầu, cấp phó của người đứng đầu cơ quan nhà nước góp vốn vào doanh nghiệp hoạt động trong phạm vi ngành, nghề mà người đó trực tiếp thực hiện việc quản lý nhà nước hoặc để vợ hoặc </w:t>
      </w:r>
      <w:r w:rsidRPr="006C43E6">
        <w:rPr>
          <w:rFonts w:eastAsia="Times New Roman" w:cs="Times New Roman"/>
          <w:color w:val="000000"/>
          <w:sz w:val="26"/>
          <w:szCs w:val="24"/>
          <w:lang w:val="vi-VN"/>
        </w:rPr>
        <w:lastRenderedPageBreak/>
        <w:t>chồng, bố, mẹ, con kinh doanh trong phạm vi ngành, nghề do người đó trực tiếp thực hiện việc quản lý nhà nước.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4. Thành viên Hội đồng quản trị, thành viên Hội đồng thành viên, Chủ tịch công ty, Tổng giám đốc, Phó Tổng giám đốc, Giám đốc, Phó Giám đốc, Kế toán trưởng và người giữ chức danh, chức vụ quản lý khác trong doanh nghiệp nhà nước có hành vi ký kết hợp đồng với doanh nghiệp thuộc sở hữu của vợ hoặc chồng, bố, mẹ, con, anh, chị, em ruột; cho phép doanh nghiệp thuộc sở hữu của vợ hoặc chồng, bố, mẹ, con, anh, chị, em ruột tham dự các gói thầu của doanh nghiệp mình; bố trí vợ hoặc chồng, bố, mẹ, con, anh, chị, em ruột giữ chức vụ quản lý về tổ chức nhân sự, kế toán, làm thủ quỹ, thủ kho trong doanh nghiệp hoặc giao dịch, mua bán hàng hóa, dịch vụ, ký kết hợp đồng cho doanh nghiệp mà chưa đến mức bị truy cứu trách nhiệm hình sự thì bị xử lý như sau: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a) Khiển trách đối với người có hành vi vi phạm lần đầu;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b) Cảnh cáo đối với người đã bị xử lý kỷ luật bằng hình thức khiển trách về hành vi đó mà tiếp tục tái phạm.</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5. Ngoài việc xử lý kỷ luật theo quy định từ khoản 1 đến khoản 4 Điều này, cơ quan, tổ chức, đơn vị, cá nhân có liên quan còn phải áp dụng các biện pháp khắc phục hậu quả, bồi thường khi gây ra thiệt hại theo quy định của pháp luật.</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84. Xử lý vi phạm quy định về xung đột lợi ích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Người thực hiện công vụ, nhiệm vụ nếu biết hoặc buộc phải biết về tình huống xung đột lợi ích của mình mà không báo cáo thì bị xử lý như sau: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a) Khiển trách đối với người có hành vi vi phạm lần đầu;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b) Cảnh cáo đối với người đã bị xử lý kỷ luật bằng hình thức khiển trách về hành vi đó mà tiếp tục tái phạm; người có hành vi vi phạm lần đầu nhưng gây hậu quả nghiêm trọng.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Người có thẩm quyền nếu biết hoặc buộc phải biết có xung đột lợi ích mà không áp dụng các biện pháp kiểm soát xung đột lợi ích theo quy định của Luật Phòng, chống tham nhũng thì bị xử lý như sau: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a) Khiển trách đối với người có hành vi vi phạm lần đầu;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b) Cảnh cáo đối với người đã bị xử lý kỷ luật bằng hình thức khiển trách về hành vi đó mà tiếp tục tái phạm; người có hành vi vi phạm lần đầu nhưng gây hậu quả nghiêm trọng.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85. Xử lý vi phạm quy định về báo cáo, xử lý báo cáo về hành vi tham nhũng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Cán bộ, công chức, viên chức, người lao động khi phát hiện hành vi tham nhũng trong cơ quan, tổ chức, đơn vị nơi mình công tác mà không báo cáo với người đứng đầu cơ quan, tổ chức, đơn vị đó thì bị xử lý như sau: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a) Khiển trách đối với người có hành vi vi phạm lần đầu;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b) Cảnh cáo đối với người đã bị xử lý kỷ luật bằng hình thức khiển trách về hành vi đó mà tiếp tục tái phạm; người có hành vi vi phạm lần đầu nhưng để xảy ra vụ việc tham nhũng nghiêm trọng.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lastRenderedPageBreak/>
        <w:t>2. Người đứng đầu cơ quan, tổ chức, đơn vị khi nhận được báo cáo về hành vi tham nhũng nhưng không xử lý thì bị xử lý như sau: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a) Khiển trách đối với người có hành vi vi phạm lần đầu;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b) Cảnh cáo đối với người đã bị xử lý kỷ luật bằng hình thức khiển trách về hành vi đó mà tiếp tục tái phạm; người có hành vi vi phạm lần đầu nhưng để xảy ra vụ việc tham nhũng nghiêm trọng;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c) Cách chức đối với người đã bị xử lý kỷ luật bằng hình thức cảnh cáo về hành vi đó mà tiếp tục tái phạm; người có hành vi vi phạm lần đầu nhưng để xảy ra vụ việc tham nhũng rất nghiêm trọng, đặc biệt nghiêm trọng.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86. Thẩm quyền, trình tự, thủ tục xử lý kỷ luật đối với hành vi khác vi phạm quy định về phòng, chống tham nhũng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Đối với cán bộ, công chức, viên chức thực hiện theo quy định của pháp luật về xử lý kỷ luật cán bộ, công chức, viên chức.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Đối với người làm việc trong cơ quan, tổ chức, đơn vị thuộc Quân đội nhân dân, Công an nhân dân thực hiện theo quy định về xử lý kỷ luật trong Quân đội nhân dân, Công an nhân dân.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3. Đối với người làm việc trong doanh nghiệp nhà nước được thực hiện theo quy định về xử lý kỷ luật trong doanh nghiệp nhà nước.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4. Đối với cán bộ, công chức, viên chức là đảng viên vi phạm thì ngoài việc bị Xử lý kỷ luật theo quy định của pháp luật còn phải bị xem xét, xử lý kỷ luật theo Điều lệ Đảng.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5. Đối với người làm việc trong tổ chức chính trị - xã hội, tổ chức xã hội, tổ chức xã hội - nghề nghiệp, tổ chức, doanh nghiệp ngoài nhà nước khác thì thực hiện theo điều lệ, quy định của tổ chức đó.</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87. Xử phạt vi phạm hành chính đối với hành vi khác vi phạm pháp luật về phòng, chống tham nhũng trong doanh nghiệp, tổ chức, đơn vị khu vực nhà nước</w:t>
      </w:r>
    </w:p>
    <w:p w:rsidR="00E83900" w:rsidRDefault="00E83900" w:rsidP="006C43E6">
      <w:pPr>
        <w:shd w:val="clear" w:color="auto" w:fill="FCFAF6"/>
        <w:spacing w:after="0"/>
        <w:ind w:firstLine="0"/>
        <w:jc w:val="both"/>
        <w:rPr>
          <w:rFonts w:eastAsia="Times New Roman" w:cs="Times New Roman"/>
          <w:color w:val="000000"/>
          <w:sz w:val="26"/>
          <w:szCs w:val="24"/>
          <w:lang w:val="vi-VN"/>
        </w:rPr>
      </w:pPr>
      <w:r w:rsidRPr="006C43E6">
        <w:rPr>
          <w:rFonts w:eastAsia="Times New Roman" w:cs="Times New Roman"/>
          <w:color w:val="000000"/>
          <w:sz w:val="26"/>
          <w:szCs w:val="24"/>
          <w:lang w:val="vi-VN"/>
        </w:rPr>
        <w:t>Việc xử phạt vi phạm hành chính đối với hành vi khác vi phạm pháp luật về phòng, chống tham nhũng trong doanh nghiệp nhà nước và các tổ chức, đơn vị khác do Nhà nước thành lập, đầu tư cơ sở vật chất, cấp phát toàn bộ hoặc một phần kinh phí hoạt động, do Nhà nước trực tiếp quản lý hoặc tham gia quản lý nhằm phục vụ nhu cầu phát triển chung, thiết yếu của Nhà nước và xã hội được thực hiện theo quy định về xử phạt vi phạm hành chính trong lĩnh vực quản lý, sử dụng tài sản nhà nước và pháp luật khác có liên quan.</w:t>
      </w:r>
    </w:p>
    <w:p w:rsidR="006C43E6" w:rsidRPr="006C43E6" w:rsidRDefault="006C43E6" w:rsidP="006C43E6">
      <w:pPr>
        <w:shd w:val="clear" w:color="auto" w:fill="FCFAF6"/>
        <w:spacing w:after="0"/>
        <w:ind w:firstLine="0"/>
        <w:jc w:val="both"/>
        <w:rPr>
          <w:rFonts w:eastAsia="Times New Roman" w:cs="Times New Roman"/>
          <w:color w:val="000000"/>
          <w:sz w:val="26"/>
          <w:szCs w:val="24"/>
        </w:rPr>
      </w:pPr>
    </w:p>
    <w:p w:rsidR="00E83900" w:rsidRPr="006C43E6" w:rsidRDefault="00E83900" w:rsidP="006C43E6">
      <w:pPr>
        <w:shd w:val="clear" w:color="auto" w:fill="FCFAF6"/>
        <w:spacing w:after="0"/>
        <w:ind w:firstLine="0"/>
        <w:jc w:val="center"/>
        <w:rPr>
          <w:rFonts w:eastAsia="Times New Roman" w:cs="Times New Roman"/>
          <w:color w:val="000000"/>
          <w:sz w:val="26"/>
          <w:szCs w:val="24"/>
        </w:rPr>
      </w:pPr>
      <w:r w:rsidRPr="006C43E6">
        <w:rPr>
          <w:rFonts w:eastAsia="Times New Roman" w:cs="Times New Roman"/>
          <w:b/>
          <w:bCs/>
          <w:color w:val="000000"/>
          <w:sz w:val="26"/>
          <w:szCs w:val="24"/>
          <w:lang w:val="vi-VN"/>
        </w:rPr>
        <w:t>Chương XI</w:t>
      </w:r>
    </w:p>
    <w:p w:rsidR="00E83900" w:rsidRPr="006C43E6" w:rsidRDefault="00E83900" w:rsidP="006C43E6">
      <w:pPr>
        <w:shd w:val="clear" w:color="auto" w:fill="FCFAF6"/>
        <w:spacing w:after="0"/>
        <w:ind w:firstLine="0"/>
        <w:jc w:val="center"/>
        <w:rPr>
          <w:rFonts w:eastAsia="Times New Roman" w:cs="Times New Roman"/>
          <w:color w:val="000000"/>
          <w:sz w:val="26"/>
          <w:szCs w:val="24"/>
        </w:rPr>
      </w:pPr>
      <w:r w:rsidRPr="006C43E6">
        <w:rPr>
          <w:rFonts w:eastAsia="Times New Roman" w:cs="Times New Roman"/>
          <w:b/>
          <w:bCs/>
          <w:color w:val="000000"/>
          <w:sz w:val="26"/>
          <w:szCs w:val="24"/>
          <w:lang w:val="vi-VN"/>
        </w:rPr>
        <w:t>ĐIỀU KHOẢN THI HÀNH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88. Hiệu lực thi hành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Nghị định này có hiệu lực thi hành từ ngày 15 tháng 8 năm 2019.</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Các văn bản quy phạm pháp luật sau hết hiệu lực kể từ ngày Nghị định này có hiệu lực pháp luật:</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lastRenderedPageBreak/>
        <w:t>a) Nghị định số 107/2006/NĐ-CP ngày 22 tháng 9 năm 2006 của Chính phủ về việc quy định xử lý trách nhiệm của người đứng đầu cơ quan, tổ chức, đơn vị khi để xảy ra tham nhũng trong cơ quan, tổ chức, đơn vị do mình quản lý, phụ trách;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b) Nghị định số 47/2007/NĐ-CP ngày 27 tháng 3 năm 2007 của Chính phủ quy định chi tiết và hướng dẫn thi hành một số điều của Luật Phòng, chống tham nhũng về vai trò, trách nhiệm của xã hội trong phòng, chống tham nhũng;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c) Nghị định số 102/2007/NĐ-CP ngày 14 tháng 6 năm 2007 của Chính phủ quy định thời hạn không kinh doanh trong lĩnh vực có trách nhiệm quản lý đối với những người là cán bộ, công chức, viên chức sau khi thôi giữ chức vụ;</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d) Nghị định số 158/2007/NĐ-CP ngày 27 tháng 10 năm 2007 của Chính phủ về việc quy định danh mục các vị trí công tác và thời hạn định kỳ chuyển đổi vị trí công tác đối với cán bộ, công chức, viên chức;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đ) Nghị định số 59/2013/NĐ-CP ngày 17 tháng 6 năm 2013 của Chính phủ quy định chi tiết một số điều của Luật Phòng, chống tham nhũng;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e) Nghị định số 90/2013/NĐ-CP ngày 08 tháng 8 năm 2013 của Chính phủ quy định trách nhiệm giải trình của cơ quan nhà nước trong việc thực hiện nhiệm vụ, quyền hạn được giao;</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g) Nghị định số 211/2013/NĐ-CP ngày 19 tháng 12 năm 2013 của Chính phủ sửa đổi, bổ sung một số điều của Nghị định số 107/2006/NĐ-CP ngày 22 tháng 9 năm 2006 của Chính phủ về việc quy định xử lý trách nhiệm của người đứng đầu cơ quan, tổ chức, đơn vị khi để xảy ra tham nhũng trong cơ quan, tổ chức, đơn vị do mình quản lý, phụ trách;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h) Nghị định số 150/2013/NĐ-CP ngày 01 tháng 11 năm 2013 của Chính phủ sửa đổi, bổ sung một số điều của Nghị định số 158/2007/NĐ-CP ngày 27 tháng 10 năm 2007 của Chính phủ quy định danh mục các vị trí công tác và thời hạn định kỳ chuyển đổi vị trí công tác đối với cán bộ, công chức, viên chức;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i) Quyết định số 64/2007/QĐ-TTg ngày 10 tháng 5 năm 2007 của Thủ tướng Chính phủ ban hành Quy chế về việc tặng quà, nhận quà và nộp lại quà tặng của cơ quan, tổ chức, đơn vị có sử dụng ngân sách nhà nước và của cán bộ, công chức, viên chức.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Điều 89. Trách nhiệm thi hành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Các Bộ trưởng, Thủ trưởng cơ quan ngang bộ, Thủ trưởng cơ quan thuộc Chính phủ, Chủ tịch Ủy ban nhân dân tỉnh, thành phố trực thuộc trung ương, các cơ quan, tổ chức và cá nhân có liên quan chịu trách nhiệm thi hành Nghị định này./.</w:t>
      </w:r>
    </w:p>
    <w:tbl>
      <w:tblPr>
        <w:tblW w:w="0" w:type="auto"/>
        <w:shd w:val="clear" w:color="auto" w:fill="FFFFFF"/>
        <w:tblCellMar>
          <w:left w:w="0" w:type="dxa"/>
          <w:right w:w="0" w:type="dxa"/>
        </w:tblCellMar>
        <w:tblLook w:val="04A0" w:firstRow="1" w:lastRow="0" w:firstColumn="1" w:lastColumn="0" w:noHBand="0" w:noVBand="1"/>
      </w:tblPr>
      <w:tblGrid>
        <w:gridCol w:w="4708"/>
        <w:gridCol w:w="4148"/>
      </w:tblGrid>
      <w:tr w:rsidR="00E83900" w:rsidRPr="006C43E6" w:rsidTr="00E83900">
        <w:tc>
          <w:tcPr>
            <w:tcW w:w="4708" w:type="dxa"/>
            <w:tcBorders>
              <w:top w:val="nil"/>
              <w:left w:val="nil"/>
              <w:bottom w:val="nil"/>
              <w:right w:val="nil"/>
            </w:tcBorders>
            <w:shd w:val="clear" w:color="auto" w:fill="FFFFFF"/>
            <w:tcMar>
              <w:top w:w="0" w:type="dxa"/>
              <w:left w:w="108" w:type="dxa"/>
              <w:bottom w:w="0" w:type="dxa"/>
              <w:right w:w="108" w:type="dxa"/>
            </w:tcMar>
            <w:hideMark/>
          </w:tcPr>
          <w:p w:rsidR="00E83900" w:rsidRPr="006C43E6" w:rsidRDefault="00E83900" w:rsidP="006C43E6">
            <w:pPr>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br/>
            </w:r>
          </w:p>
        </w:tc>
        <w:tc>
          <w:tcPr>
            <w:tcW w:w="4148" w:type="dxa"/>
            <w:tcBorders>
              <w:top w:val="nil"/>
              <w:left w:val="nil"/>
              <w:bottom w:val="nil"/>
              <w:right w:val="nil"/>
            </w:tcBorders>
            <w:shd w:val="clear" w:color="auto" w:fill="FFFFFF"/>
            <w:tcMar>
              <w:top w:w="0" w:type="dxa"/>
              <w:left w:w="108" w:type="dxa"/>
              <w:bottom w:w="0" w:type="dxa"/>
              <w:right w:w="108" w:type="dxa"/>
            </w:tcMar>
            <w:hideMark/>
          </w:tcPr>
          <w:p w:rsidR="001B4264" w:rsidRDefault="001B4264" w:rsidP="001B4264">
            <w:pPr>
              <w:spacing w:after="0"/>
              <w:ind w:firstLine="0"/>
              <w:jc w:val="center"/>
              <w:rPr>
                <w:rFonts w:eastAsia="Times New Roman" w:cs="Times New Roman"/>
                <w:b/>
                <w:bCs/>
                <w:color w:val="000000"/>
                <w:sz w:val="26"/>
                <w:szCs w:val="24"/>
                <w:lang w:val="vi-VN"/>
              </w:rPr>
            </w:pPr>
          </w:p>
          <w:p w:rsidR="001B4264" w:rsidRDefault="00E83900" w:rsidP="001B4264">
            <w:pPr>
              <w:spacing w:after="0"/>
              <w:ind w:firstLine="0"/>
              <w:jc w:val="center"/>
              <w:rPr>
                <w:rFonts w:eastAsia="Times New Roman" w:cs="Times New Roman"/>
                <w:b/>
                <w:bCs/>
                <w:color w:val="000000"/>
                <w:sz w:val="26"/>
                <w:szCs w:val="24"/>
                <w:lang w:val="vi-VN"/>
              </w:rPr>
            </w:pPr>
            <w:r w:rsidRPr="006C43E6">
              <w:rPr>
                <w:rFonts w:eastAsia="Times New Roman" w:cs="Times New Roman"/>
                <w:b/>
                <w:bCs/>
                <w:color w:val="000000"/>
                <w:sz w:val="26"/>
                <w:szCs w:val="24"/>
                <w:lang w:val="vi-VN"/>
              </w:rPr>
              <w:t>TM. CHÍNH PHỦ</w:t>
            </w:r>
            <w:r w:rsidRPr="006C43E6">
              <w:rPr>
                <w:rFonts w:eastAsia="Times New Roman" w:cs="Times New Roman"/>
                <w:b/>
                <w:bCs/>
                <w:color w:val="000000"/>
                <w:sz w:val="26"/>
                <w:szCs w:val="24"/>
                <w:lang w:val="vi-VN"/>
              </w:rPr>
              <w:br/>
              <w:t>THỦ TƯỚNG</w:t>
            </w:r>
            <w:r w:rsidRPr="006C43E6">
              <w:rPr>
                <w:rFonts w:eastAsia="Times New Roman" w:cs="Times New Roman"/>
                <w:b/>
                <w:bCs/>
                <w:color w:val="000000"/>
                <w:sz w:val="26"/>
                <w:szCs w:val="24"/>
                <w:lang w:val="vi-VN"/>
              </w:rPr>
              <w:br/>
            </w:r>
          </w:p>
          <w:p w:rsidR="00E83900" w:rsidRPr="006C43E6" w:rsidRDefault="001B4264" w:rsidP="001B4264">
            <w:pPr>
              <w:spacing w:after="0"/>
              <w:ind w:firstLine="0"/>
              <w:jc w:val="center"/>
              <w:rPr>
                <w:rFonts w:eastAsia="Times New Roman" w:cs="Times New Roman"/>
                <w:color w:val="000000"/>
                <w:sz w:val="26"/>
                <w:szCs w:val="24"/>
              </w:rPr>
            </w:pPr>
            <w:r>
              <w:rPr>
                <w:rFonts w:eastAsia="Times New Roman" w:cs="Times New Roman"/>
                <w:b/>
                <w:bCs/>
                <w:color w:val="000000"/>
                <w:sz w:val="26"/>
                <w:szCs w:val="24"/>
              </w:rPr>
              <w:t>(đã ký)</w:t>
            </w:r>
            <w:r w:rsidR="00E83900" w:rsidRPr="006C43E6">
              <w:rPr>
                <w:rFonts w:eastAsia="Times New Roman" w:cs="Times New Roman"/>
                <w:b/>
                <w:bCs/>
                <w:color w:val="000000"/>
                <w:sz w:val="26"/>
                <w:szCs w:val="24"/>
                <w:lang w:val="vi-VN"/>
              </w:rPr>
              <w:br/>
              <w:t>Nguyễn Xuân Phúc</w:t>
            </w:r>
          </w:p>
        </w:tc>
      </w:tr>
    </w:tbl>
    <w:p w:rsidR="001B4264" w:rsidRDefault="001B4264" w:rsidP="006C43E6">
      <w:pPr>
        <w:shd w:val="clear" w:color="auto" w:fill="FCFAF6"/>
        <w:spacing w:after="0"/>
        <w:ind w:firstLine="0"/>
        <w:jc w:val="both"/>
        <w:rPr>
          <w:rFonts w:eastAsia="Times New Roman" w:cs="Times New Roman"/>
          <w:b/>
          <w:bCs/>
          <w:color w:val="000000"/>
          <w:sz w:val="26"/>
          <w:szCs w:val="24"/>
          <w:lang w:val="vi-VN"/>
        </w:rPr>
      </w:pPr>
    </w:p>
    <w:p w:rsidR="00E83900" w:rsidRPr="006C43E6" w:rsidRDefault="00E83900" w:rsidP="001B4264">
      <w:pPr>
        <w:shd w:val="clear" w:color="auto" w:fill="FCFAF6"/>
        <w:spacing w:after="0"/>
        <w:ind w:firstLine="0"/>
        <w:jc w:val="center"/>
        <w:rPr>
          <w:rFonts w:eastAsia="Times New Roman" w:cs="Times New Roman"/>
          <w:color w:val="000000"/>
          <w:sz w:val="26"/>
          <w:szCs w:val="24"/>
        </w:rPr>
      </w:pPr>
      <w:r w:rsidRPr="006C43E6">
        <w:rPr>
          <w:rFonts w:eastAsia="Times New Roman" w:cs="Times New Roman"/>
          <w:b/>
          <w:bCs/>
          <w:color w:val="000000"/>
          <w:sz w:val="26"/>
          <w:szCs w:val="24"/>
          <w:lang w:val="vi-VN"/>
        </w:rPr>
        <w:lastRenderedPageBreak/>
        <w:t>PHỤ LỤC</w:t>
      </w:r>
    </w:p>
    <w:p w:rsidR="00E83900" w:rsidRPr="006C43E6" w:rsidRDefault="00E83900" w:rsidP="001B4264">
      <w:pPr>
        <w:shd w:val="clear" w:color="auto" w:fill="FCFAF6"/>
        <w:spacing w:after="0"/>
        <w:ind w:firstLine="0"/>
        <w:jc w:val="center"/>
        <w:rPr>
          <w:rFonts w:eastAsia="Times New Roman" w:cs="Times New Roman"/>
          <w:color w:val="000000"/>
          <w:sz w:val="26"/>
          <w:szCs w:val="24"/>
        </w:rPr>
      </w:pPr>
      <w:r w:rsidRPr="006C43E6">
        <w:rPr>
          <w:rFonts w:eastAsia="Times New Roman" w:cs="Times New Roman"/>
          <w:color w:val="000000"/>
          <w:sz w:val="26"/>
          <w:szCs w:val="24"/>
          <w:lang w:val="vi-VN"/>
        </w:rPr>
        <w:t>DANH MỤC VỊ TRÍ CÔNG TÁC PHẢI ĐỊNH KỲ CHUYỂN ĐỔI</w:t>
      </w:r>
      <w:r w:rsidRPr="006C43E6">
        <w:rPr>
          <w:rFonts w:eastAsia="Times New Roman" w:cs="Times New Roman"/>
          <w:color w:val="000000"/>
          <w:sz w:val="26"/>
          <w:szCs w:val="24"/>
          <w:lang w:val="vi-VN"/>
        </w:rPr>
        <w:br/>
      </w:r>
      <w:r w:rsidRPr="006C43E6">
        <w:rPr>
          <w:rFonts w:eastAsia="Times New Roman" w:cs="Times New Roman"/>
          <w:i/>
          <w:iCs/>
          <w:color w:val="000000"/>
          <w:sz w:val="26"/>
          <w:szCs w:val="24"/>
          <w:lang w:val="vi-VN"/>
        </w:rPr>
        <w:t xml:space="preserve">(Kèm theo Nghị định số 59/2019/NĐ-CP ngày 01 tháng 7 </w:t>
      </w:r>
      <w:bookmarkStart w:id="0" w:name="_GoBack"/>
      <w:bookmarkEnd w:id="0"/>
      <w:r w:rsidRPr="006C43E6">
        <w:rPr>
          <w:rFonts w:eastAsia="Times New Roman" w:cs="Times New Roman"/>
          <w:i/>
          <w:iCs/>
          <w:color w:val="000000"/>
          <w:sz w:val="26"/>
          <w:szCs w:val="24"/>
          <w:lang w:val="vi-VN"/>
        </w:rPr>
        <w:t>năm 2019 của Chính phủ)</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A. QUẢN LÝ NGÂN SÁCH, TÀI SẢN TRONG CƠ QUAN, ĐƠN VỊ</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Phân bổ ngân sách.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Kế toán.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3. Mua sắm công.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B. TRỰC TIẾP TIẾP XÚC VÀ GIẢI QUYẾT CÔNG VIỆC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I. TỔ CHỨC CÁN BỘ</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Thẩm định nhân sự để trình cấp có thẩm quyền bổ nhiệm, điều động, luân chuyển, đào tạo, bồi dưỡng cán bộ, công chức, viên chức.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Tổ chức tuyển dụng công chức, viên chức; thi nâng ngạch công chức, viên chức; thi thăng hạng chức danh nghề nghiệp viên chức.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3. Thẩm định hồ sơ để trình cấp có thẩm quyền phê duyệt về tổ chức bộ máy, biên chế.</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4. Thẩm định các đề án thành lập mới, sắp xếp lại các cơ quan, tổ chức, đơn vị và doanh nghiệp nhà nước, tổ chức phi chính phủ, hội nghề nghiệp.</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5. Thẩm định hồ sơ đề nghị thành lập mới, nhập, chia, điều chỉnh địa giới đơn vị hành chính các cấp.</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6. Thẩm định hồ sơ để trình cấp có thẩm quyền quyết định các hình thức thi đua, khen thưởng, kỷ luật.</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7. Phân bổ chỉ tiêu, ngân sách đào tạo.</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8. Quản lý, thực hiện chế độ tiền lương đối với cán bộ, công chức, viên chức, người lao động.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II. TÀI CHÍNH, NGÂN HÀNG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Quản lý các đối tượng nộp thuế.</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Thu thuế, kiểm soát thuế, hoàn thuế, quyết toán thuế, quản lý và cấp phát ấn chỉ.</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3. Kiểm hóa hàng hóa xuất nhập khẩu.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4. Thẩm định, kiểm tra và quyết toán kinh phí theo quy định của Luật Ngân sách nhà nước.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5. Cấp giấy phép hoạt động ngân hàng tổ chức tín dụng.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6. Thực hiện nghiệp vụ cấp tín dụng tại các tổ chức tín dụng nhà nước; thẩm định và quyết định cấp tín dụng; thực hiện nghiệp vụ kế toán, kho quỹ.</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7. Xử lý công nợ, các khoản nợ xấu; hoạt động mua và bán nợ; thẩm định, định giá trong đấu giá.</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8. Cấp phát tiền, hàng thuộc Kho bạc nhà nước và dự trữ quốc gia.</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9. Thanh toán bảo hiểm xã hội, bảo hiểm y tế.</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lastRenderedPageBreak/>
        <w:t>10. Cấp phép hoạt động ngoại hối, kinh doanh vàng, bạc, đá quý.</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11. Thanh tra, giám sát hoạt động ngân hàng.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III. CÔNG THƯƠNG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Cấp các loại giấy phép liên quan đến xuất nhập khẩu, dịch vụ thương mại.</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Cấp giấy phép liên quan đến việc bảo đảm tiêu chuẩn an toàn trong sản xuất, kinh doanh.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3. Kiểm soát thị trường.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IV. XÂY DỰNG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Cấp giấy phép trong lĩnh vực xây dựng.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Thẩm định dự án xây dựng.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3. Quản lý quy hoạch xây dựng.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4. Quản lý, giám sát chất lượng các công trình xây dựng.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5. Thẩm định, lập kế hoạch, kiểm soát, giám sát, điều phối, đền bù, giải phóng mặt bằng.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V. GIAO THÔNG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Giám định kỹ thuật, quản lý các công trình giao thông.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Đăng kiểm các loại phương tiện giao thông.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3. Sát hạch, cấp phép cho người điều khiển phương tiện giao thông.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4. Thẩm định, lập kế hoạch, kiểm soát, giám sát, điều phối, đền bù, giải phóng mặt bằng.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VI. Y TẾ</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Cấp giấy chứng nhận vệ sinh, an toàn thực phẩm.</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Cấp giấy chứng nhận hành nghề y, dược.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3. Cấp phép, giấy chứng nhận cơ sở đạt tiêu chuẩn sản xuất thức ăn gia súc, gia cầm</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4. Cấp giấy phép nhập khẩu thuốc tân dược.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5. Cấp giấy phép nhập khẩu hóa chất diệt côn trùng, khử trùng.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6. Cấp giấy chứng nhận nhập khẩu mỹ phẩm.</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7. Kiểm định tiêu chuẩn, chất lượng sản phẩm.</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8. Quản lý, giám sát, cung ứng các loại thuốc; dược liệu, dụng cụ, thiết bị vật tư y tế; các loại sản phẩm màu liên quan đến việc bảo vệ chăm sóc sức khỏe con người và lợi ích xã hội.</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9. Thẩm định và định giá các loại thuốc tân dược.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VII. VĂN HÓA – THỂ THAO VÀ DU LỊCH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Thẩm định hồ sơ và cấp giấy phép kinh doanh lữ hành quốc tế.</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Thẩm định hồ sơ và cấp bằng di tích cấp quốc gia.</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lastRenderedPageBreak/>
        <w:t>3. Thẩm định hồ sơ và cấp giấy phép thăm dò, khai quật khảo cổ.</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4. Thẩm định hồ sơ và cấp giấy phép mang di vật, cổ vật không thuộc sở hữu nhà nước, sở hữu của tổ chức chính trị, tổ chức chính trị - xã hội ra nước ngoài.</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5. Thẩm định hồ sơ và cấp giấy phép tổ chức biểu diễn nghệ thuật, trình diễn thời trang, thi người đẹp, người mẫu.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6. Thẩm định hồ sơ và cấp giấy phép nhập khẩu văn hóa phẩm không nhằm mục đích kinh doanh.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7. Thẩm định hồ sơ, trình cấp có thẩm quyền quyết định công nhận hạng cơ sở di trú du lịch.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8. Thẩm định và cấp phép chương trình, tiết mục, vở diễn của các tổ chức cá nhân Việt Nam đi biểu diễn ở nước ngoài và các tổ chức, cá nhân nước ngoài vào biểu diễn tại Việt Nam.</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9. Thẩm định, trình phê duyệt các dự án bảo quản, tu bổ và phục hồi di tích lịch sử quốc gia và di tích quốc gia đặc biệt theo quy định của pháp luật.</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10. Trình phê duyệt hoặc thỏa thuận việc xây dựng các công trình ở khu vực bảo vệ II đối với di tích quốc gia và di tích quốc gia đặc biệt.</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VIII. THÔNG TIN VÀ TRUYỀN THÔNG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Cấp giấy phép hoạt động về bưu chính, viễn thông, công nghệ thông tin, báo chí và xuất bản.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Cấp và phân bổ tài nguyên thông tin (kho số, tần số, tài nguyên Internet, quỹ đạo vệ tinh).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3. Quản lý các chương trình quảng cáo trên các phương tiện phát thanh, truyền hình, trên Internet.</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4. Phân bổ, thẩm định, quản lý các dự án, đề án thuộc lĩnh vực công nghệ thông tin và truyền thông.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IX. TÀI NGUYÊN VÀ MÔI TRƯỜNG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Cấp giấy chứng nhận quyền sử dụng đất, quyền sở hữu, sử dụng tài sản gắn liền với đất.</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Cấp giấy phép khảo sát, thăm dò, khai thác, chế biến khoáng sản.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3. Cấp giấy phép xử lý, vận chuyển chất thải nguy hại.</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4. Cấp giấy chứng nhận đạt tiêu chuẩn môi trường.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5. Cấp giấy phép về thăm dò, khai thác, sử dụng tài nguyên nước và xả nước thải vào nguồn nước.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6. Xử lý hồ sơ giao đất, cho thuê đất, thu hồi đất, chuyển mục đích sử dụng đất, đăng ký quyền sử dụng đất, quyền sở hữu, sử dụng tài sản gắn liền với đất.</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7. Bán, cho thuê tài sản gắn liền với đất; giao hạn mức đất; quản lý việc áp dụng đền bù, xác định người sử dụng đất thuộc đối tượng bồi thường, được hỗ trợ; mức bồi thường, hỗ trợ trong giải phóng mặt bằng.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lastRenderedPageBreak/>
        <w:t>8. Xử lý vi phạm về môi trường.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X. NÔNG NGHIỆP VÀ PHÁT TRIỂN NÔNG THÔN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Cấp giấy cho thuê đất, giao đất; quản lý động vật thuộc danh mục quý hiếm.</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Kiểm dịch động vật.</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3. Kiểm lâm.</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4. Kiểm soát thuốc thú y, thuốc bảo vệ thực vật, bệnh động vật, gia súc, gia cầm.</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5. Theo dõi, quản lý bảo vệ nguồn lợi thủy sản, quản lý chất lượng an toàn vệ sinh, thú y, thủy sản.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XI. ĐẦU TƯ VÀ NGOẠI GIAO</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Thẩm định, cấp giấy chứng nhận đầu tư của nước ngoài vào Việt Nam và của Việt Nam ra nước ngoài.</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Thẩm định dự án.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3. Đấu thầu và quản lý đấu thầu.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4. Lập, phân bổ, quản lý kế hoạch vốn.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5. Quản lý quy hoạch.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6. Quản lý khu công nghiệp - khu chế xuất.</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7. Quản lý doanh nghiệp và đăng ký kinh doanh.</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8. Quản lý ODA.</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9. Tiếp nhận và xử lý hồ sơ lãnh sự.</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XII. TƯ PHÁP</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Chấp hành viên cơ quan thi hành án dân sự ở các cấp.</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Thẩm tra viên thi hành án dân sự.</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3. Đăng ký kết hôn có yếu tố nước ngoài, đăng ký giao dịch bảo đảm.</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4. Cải chính tư pháp, chứng nhận tư pháp.</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XIII. LAO ĐỘNG - THƯƠNG BINH VÀ XÃ HỘI</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Thẩm định hồ sơ cấp phép hoạt động dịch vụ đưa người lao động Việt Nam đi làm việc ở nước ngoài theo hợp đồng.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Thẩm định hồ sơ thành lập các trường cao đẳng nghề, trung cấp nghề; cấp giấy chứng nhận đăng ký hoạt động dạy nghề cho các cơ sở dạy nghề; phân bổ chỉ tiêu, kinh phí dạy nghề.</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3. Thẩm định hồ sơ người có công; phê duyệt, cấp phát kinh phí ưu đãi đối với người có công.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4. Thẩm định và cấp giấy chứng nhận đủ điều kiện hoạt động kiểm định kỹ thuật an toàn.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5. Thẩm định và cấp giấy phép lao động cho người nước ngoài tại Việt Nam.</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lastRenderedPageBreak/>
        <w:t>XIV. KHOA HỌC VÀ CÔNG NGHỆ</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Hợp tác, trao đổi khoa học và công nghệ có yếu tố nước ngoài.</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Thẩm định hồ sơ cấp, điều chỉnh, thu hồi, gia hạn các loại giấy phép, giấy chứng nhận, giấy đăng ký trong quản lý nhà nước về khoa học và công nghệ.</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3. Thẩm định, giám định công nghệ đối với các dự án đầu tư.</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4. Thẩm định, tư vấn cấp các văn bằng sở hữu trí tuệ.</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5. Phân bổ, thẩm định các đề tài nghiên cứu khoa học thuộc lĩnh vực Khoa học và Công nghệ.</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XV. GIÁO DỤC VÀ ĐÀO TẠO</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Tuyển sinh, đào tạo thuộc các trường công lập.</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Phân bổ chỉ tiêu tuyển sinh đào tạo cho các trường trong hệ thống giáo dục quốc dân; phân bổ chỉ tiêu đào tạo sau đại học và chỉ tiêu đào tạo ở nước ngoài.</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3. Thẩm định, phê duyệt chương trình đào tạo, bồi dưỡng của các nhà trường trong hệ thống giáo dục quốc dân.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4. Thẩm định sách giáo khoa, giáo cụ giảng dạy, các vật tư kỹ thuật khác phục vụ giảng dạy, nghiên cứu.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5. Thẩm định hồ sơ thành lập các trường trong hệ thống giáo dục quốc dân.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6. Quản lý các dự án, đề án thuộc lĩnh vực Giáo dục và Đào tạo.</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7. Phân bổ, thẩm định các đề tài nghiên cứu khoa học thuộc lĩnh vực Giáo dục và Đào tạo.</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XVI. QUỐC PHÒNG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Trợ lý chính sách Ban chỉ huy quân sự cấp huyện.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Trưởng ban thuộc Ban chỉ huy quân sự cấp huyện và tương đương.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3. Giám đốc trung tâm dạy nghề và giới thiệu việc làm cấp tỉnh, thành phố trực thuộc trung ương.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4. Trạm trưởng, Phó trạm trưởng thuộc đồn Biên phòng.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5. Trợ lý quân lực, Trợ lý cán bộ cấp Trung đoàn trở lên.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6. Trợ lý quản lý học viên, tuyển sinh, chính sách, bảo hiểm của các nhà trường.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XVII. CÔNG AN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Cấp hộ chiếu, quản lý xuất nhập cảnh, nhập cư, cư trú của người nước ngoài ở Việt Nam.</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Kiểm soát cửa khẩu.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3. Đăng ký và cấp biển số các loại phương tiện giao thông; tuần tra, kiểm soát và xử lý vi phạm hành chính về trật tự an toài giao thông đường bộ, đường thủy, đường sắt.</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4. Đăng ký, quản lý hộ khẩu.</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5. Đăng ký, quản lý các ngành nghề kinh doanh có điều kiện.</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lastRenderedPageBreak/>
        <w:t>6. Điều tra viên, trinh sát (các lĩnh vực: kinh tế, chống tham nhũng, buôn lậu, hình sự, ma túy, môi trường).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7. Thẩm định, phê duyệt thiết kế phòng cháy, kiểm tra an toàn phòng cháy.</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8. Tuyển công dân phục vụ có thời hạn trong Công an nhân dân, tuyển sinh, tuyển dụng cán bộ, công chức.</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9. Xử lý vi phạm về trật tự an toàn xã hội.</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10. Giám thị, quản giáo tại các trại giam, trại tạm giam.</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11. Thủ kho, thủ quỹ, quản lý vốn, quản lý vật tư, tài sản, phương tiện, quản lý dự án, thẩm định dự án, quản lý công trình, kế hoạch đầu tư, mua sắm cấp phát, quản lý vũ khí, khí tài, quản lý trang cấp.</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b/>
          <w:bCs/>
          <w:color w:val="000000"/>
          <w:sz w:val="26"/>
          <w:szCs w:val="24"/>
          <w:lang w:val="vi-VN"/>
        </w:rPr>
        <w:t>XVIII. THANH TRA VÀ PHÒNG, CHỐNG THAM NHŨNG</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1. Làm công tác thanh tra, tiếp công dân, giải quyết khiếu nại, tố cáo, phòng, chống tham nhũng của cơ quan, tổ chức, đơn vị.</w:t>
      </w:r>
    </w:p>
    <w:p w:rsidR="00E83900" w:rsidRPr="006C43E6" w:rsidRDefault="00E83900" w:rsidP="006C43E6">
      <w:pPr>
        <w:shd w:val="clear" w:color="auto" w:fill="FCFAF6"/>
        <w:spacing w:after="0"/>
        <w:ind w:firstLine="0"/>
        <w:jc w:val="both"/>
        <w:rPr>
          <w:rFonts w:eastAsia="Times New Roman" w:cs="Times New Roman"/>
          <w:color w:val="000000"/>
          <w:sz w:val="26"/>
          <w:szCs w:val="24"/>
        </w:rPr>
      </w:pPr>
      <w:r w:rsidRPr="006C43E6">
        <w:rPr>
          <w:rFonts w:eastAsia="Times New Roman" w:cs="Times New Roman"/>
          <w:color w:val="000000"/>
          <w:sz w:val="26"/>
          <w:szCs w:val="24"/>
          <w:lang w:val="vi-VN"/>
        </w:rPr>
        <w:t>2. Công chức được giao thực hiện nhiệm vụ thanh tra chuyên ngành.</w:t>
      </w:r>
    </w:p>
    <w:p w:rsidR="00D2552D" w:rsidRPr="006C43E6" w:rsidRDefault="00D2552D" w:rsidP="006C43E6">
      <w:pPr>
        <w:jc w:val="both"/>
        <w:rPr>
          <w:rFonts w:cs="Times New Roman"/>
          <w:sz w:val="26"/>
          <w:szCs w:val="24"/>
        </w:rPr>
      </w:pPr>
    </w:p>
    <w:sectPr w:rsidR="00D2552D" w:rsidRPr="006C43E6" w:rsidSect="006C43E6">
      <w:headerReference w:type="default" r:id="rId6"/>
      <w:pgSz w:w="11907" w:h="16840" w:code="9"/>
      <w:pgMar w:top="1418" w:right="1304" w:bottom="1418"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6B05" w:rsidRDefault="00456B05" w:rsidP="006C43E6">
      <w:pPr>
        <w:spacing w:before="0" w:after="0"/>
      </w:pPr>
      <w:r>
        <w:separator/>
      </w:r>
    </w:p>
  </w:endnote>
  <w:endnote w:type="continuationSeparator" w:id="0">
    <w:p w:rsidR="00456B05" w:rsidRDefault="00456B05" w:rsidP="006C43E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6B05" w:rsidRDefault="00456B05" w:rsidP="006C43E6">
      <w:pPr>
        <w:spacing w:before="0" w:after="0"/>
      </w:pPr>
      <w:r>
        <w:separator/>
      </w:r>
    </w:p>
  </w:footnote>
  <w:footnote w:type="continuationSeparator" w:id="0">
    <w:p w:rsidR="00456B05" w:rsidRDefault="00456B05" w:rsidP="006C43E6">
      <w:pPr>
        <w:spacing w:before="0"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5638085"/>
      <w:docPartObj>
        <w:docPartGallery w:val="Page Numbers (Top of Page)"/>
        <w:docPartUnique/>
      </w:docPartObj>
    </w:sdtPr>
    <w:sdtEndPr>
      <w:rPr>
        <w:noProof/>
      </w:rPr>
    </w:sdtEndPr>
    <w:sdtContent>
      <w:p w:rsidR="006C43E6" w:rsidRDefault="006C43E6">
        <w:pPr>
          <w:pStyle w:val="Header"/>
          <w:jc w:val="center"/>
        </w:pPr>
        <w:r>
          <w:fldChar w:fldCharType="begin"/>
        </w:r>
        <w:r>
          <w:instrText xml:space="preserve"> PAGE   \* MERGEFORMAT </w:instrText>
        </w:r>
        <w:r>
          <w:fldChar w:fldCharType="separate"/>
        </w:r>
        <w:r w:rsidR="001B4264">
          <w:rPr>
            <w:noProof/>
          </w:rPr>
          <w:t>35</w:t>
        </w:r>
        <w:r>
          <w:rPr>
            <w:noProof/>
          </w:rPr>
          <w:fldChar w:fldCharType="end"/>
        </w:r>
      </w:p>
    </w:sdtContent>
  </w:sdt>
  <w:p w:rsidR="006C43E6" w:rsidRDefault="006C43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83900"/>
    <w:rsid w:val="00014291"/>
    <w:rsid w:val="001B4264"/>
    <w:rsid w:val="00456B05"/>
    <w:rsid w:val="00497C66"/>
    <w:rsid w:val="005332AF"/>
    <w:rsid w:val="005C0D04"/>
    <w:rsid w:val="006C43E6"/>
    <w:rsid w:val="007C3B74"/>
    <w:rsid w:val="00D2552D"/>
    <w:rsid w:val="00E839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31C6A"/>
  <w15:docId w15:val="{E2AAB3DC-9692-448B-B15B-80C0DB02D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before="120" w:after="120"/>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55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3E6"/>
    <w:pPr>
      <w:tabs>
        <w:tab w:val="center" w:pos="4680"/>
        <w:tab w:val="right" w:pos="9360"/>
      </w:tabs>
      <w:spacing w:before="0" w:after="0"/>
    </w:pPr>
  </w:style>
  <w:style w:type="character" w:customStyle="1" w:styleId="HeaderChar">
    <w:name w:val="Header Char"/>
    <w:basedOn w:val="DefaultParagraphFont"/>
    <w:link w:val="Header"/>
    <w:uiPriority w:val="99"/>
    <w:rsid w:val="006C43E6"/>
  </w:style>
  <w:style w:type="paragraph" w:styleId="Footer">
    <w:name w:val="footer"/>
    <w:basedOn w:val="Normal"/>
    <w:link w:val="FooterChar"/>
    <w:uiPriority w:val="99"/>
    <w:unhideWhenUsed/>
    <w:rsid w:val="006C43E6"/>
    <w:pPr>
      <w:tabs>
        <w:tab w:val="center" w:pos="4680"/>
        <w:tab w:val="right" w:pos="9360"/>
      </w:tabs>
      <w:spacing w:before="0" w:after="0"/>
    </w:pPr>
  </w:style>
  <w:style w:type="character" w:customStyle="1" w:styleId="FooterChar">
    <w:name w:val="Footer Char"/>
    <w:basedOn w:val="DefaultParagraphFont"/>
    <w:link w:val="Footer"/>
    <w:uiPriority w:val="99"/>
    <w:rsid w:val="006C43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2709349">
      <w:bodyDiv w:val="1"/>
      <w:marLeft w:val="0"/>
      <w:marRight w:val="0"/>
      <w:marTop w:val="0"/>
      <w:marBottom w:val="0"/>
      <w:divBdr>
        <w:top w:val="none" w:sz="0" w:space="0" w:color="auto"/>
        <w:left w:val="none" w:sz="0" w:space="0" w:color="auto"/>
        <w:bottom w:val="none" w:sz="0" w:space="0" w:color="auto"/>
        <w:right w:val="none" w:sz="0" w:space="0" w:color="auto"/>
      </w:divBdr>
      <w:divsChild>
        <w:div w:id="2101756182">
          <w:marLeft w:val="0"/>
          <w:marRight w:val="0"/>
          <w:marTop w:val="120"/>
          <w:marBottom w:val="0"/>
          <w:divBdr>
            <w:top w:val="none" w:sz="0" w:space="0" w:color="auto"/>
            <w:left w:val="none" w:sz="0" w:space="0" w:color="auto"/>
            <w:bottom w:val="none" w:sz="0" w:space="0" w:color="auto"/>
            <w:right w:val="none" w:sz="0" w:space="0" w:color="auto"/>
          </w:divBdr>
        </w:div>
        <w:div w:id="2122603768">
          <w:marLeft w:val="0"/>
          <w:marRight w:val="0"/>
          <w:marTop w:val="120"/>
          <w:marBottom w:val="0"/>
          <w:divBdr>
            <w:top w:val="none" w:sz="0" w:space="0" w:color="auto"/>
            <w:left w:val="none" w:sz="0" w:space="0" w:color="auto"/>
            <w:bottom w:val="none" w:sz="0" w:space="0" w:color="auto"/>
            <w:right w:val="none" w:sz="0" w:space="0" w:color="auto"/>
          </w:divBdr>
        </w:div>
        <w:div w:id="1183712457">
          <w:marLeft w:val="0"/>
          <w:marRight w:val="0"/>
          <w:marTop w:val="120"/>
          <w:marBottom w:val="0"/>
          <w:divBdr>
            <w:top w:val="none" w:sz="0" w:space="0" w:color="auto"/>
            <w:left w:val="none" w:sz="0" w:space="0" w:color="auto"/>
            <w:bottom w:val="none" w:sz="0" w:space="0" w:color="auto"/>
            <w:right w:val="none" w:sz="0" w:space="0" w:color="auto"/>
          </w:divBdr>
        </w:div>
        <w:div w:id="506747861">
          <w:marLeft w:val="0"/>
          <w:marRight w:val="0"/>
          <w:marTop w:val="120"/>
          <w:marBottom w:val="0"/>
          <w:divBdr>
            <w:top w:val="none" w:sz="0" w:space="0" w:color="auto"/>
            <w:left w:val="none" w:sz="0" w:space="0" w:color="auto"/>
            <w:bottom w:val="none" w:sz="0" w:space="0" w:color="auto"/>
            <w:right w:val="none" w:sz="0" w:space="0" w:color="auto"/>
          </w:divBdr>
        </w:div>
        <w:div w:id="450173643">
          <w:marLeft w:val="0"/>
          <w:marRight w:val="0"/>
          <w:marTop w:val="120"/>
          <w:marBottom w:val="0"/>
          <w:divBdr>
            <w:top w:val="none" w:sz="0" w:space="0" w:color="auto"/>
            <w:left w:val="none" w:sz="0" w:space="0" w:color="auto"/>
            <w:bottom w:val="none" w:sz="0" w:space="0" w:color="auto"/>
            <w:right w:val="none" w:sz="0" w:space="0" w:color="auto"/>
          </w:divBdr>
        </w:div>
        <w:div w:id="2036422616">
          <w:marLeft w:val="0"/>
          <w:marRight w:val="0"/>
          <w:marTop w:val="120"/>
          <w:marBottom w:val="0"/>
          <w:divBdr>
            <w:top w:val="none" w:sz="0" w:space="0" w:color="auto"/>
            <w:left w:val="none" w:sz="0" w:space="0" w:color="auto"/>
            <w:bottom w:val="none" w:sz="0" w:space="0" w:color="auto"/>
            <w:right w:val="none" w:sz="0" w:space="0" w:color="auto"/>
          </w:divBdr>
        </w:div>
        <w:div w:id="585656663">
          <w:marLeft w:val="0"/>
          <w:marRight w:val="0"/>
          <w:marTop w:val="120"/>
          <w:marBottom w:val="0"/>
          <w:divBdr>
            <w:top w:val="none" w:sz="0" w:space="0" w:color="auto"/>
            <w:left w:val="none" w:sz="0" w:space="0" w:color="auto"/>
            <w:bottom w:val="none" w:sz="0" w:space="0" w:color="auto"/>
            <w:right w:val="none" w:sz="0" w:space="0" w:color="auto"/>
          </w:divBdr>
        </w:div>
        <w:div w:id="1307931593">
          <w:marLeft w:val="0"/>
          <w:marRight w:val="0"/>
          <w:marTop w:val="120"/>
          <w:marBottom w:val="0"/>
          <w:divBdr>
            <w:top w:val="none" w:sz="0" w:space="0" w:color="auto"/>
            <w:left w:val="none" w:sz="0" w:space="0" w:color="auto"/>
            <w:bottom w:val="none" w:sz="0" w:space="0" w:color="auto"/>
            <w:right w:val="none" w:sz="0" w:space="0" w:color="auto"/>
          </w:divBdr>
        </w:div>
        <w:div w:id="474563449">
          <w:marLeft w:val="0"/>
          <w:marRight w:val="0"/>
          <w:marTop w:val="120"/>
          <w:marBottom w:val="0"/>
          <w:divBdr>
            <w:top w:val="none" w:sz="0" w:space="0" w:color="auto"/>
            <w:left w:val="none" w:sz="0" w:space="0" w:color="auto"/>
            <w:bottom w:val="none" w:sz="0" w:space="0" w:color="auto"/>
            <w:right w:val="none" w:sz="0" w:space="0" w:color="auto"/>
          </w:divBdr>
        </w:div>
        <w:div w:id="379598135">
          <w:marLeft w:val="0"/>
          <w:marRight w:val="0"/>
          <w:marTop w:val="120"/>
          <w:marBottom w:val="0"/>
          <w:divBdr>
            <w:top w:val="none" w:sz="0" w:space="0" w:color="auto"/>
            <w:left w:val="none" w:sz="0" w:space="0" w:color="auto"/>
            <w:bottom w:val="none" w:sz="0" w:space="0" w:color="auto"/>
            <w:right w:val="none" w:sz="0" w:space="0" w:color="auto"/>
          </w:divBdr>
        </w:div>
        <w:div w:id="301277617">
          <w:marLeft w:val="0"/>
          <w:marRight w:val="0"/>
          <w:marTop w:val="120"/>
          <w:marBottom w:val="0"/>
          <w:divBdr>
            <w:top w:val="none" w:sz="0" w:space="0" w:color="auto"/>
            <w:left w:val="none" w:sz="0" w:space="0" w:color="auto"/>
            <w:bottom w:val="none" w:sz="0" w:space="0" w:color="auto"/>
            <w:right w:val="none" w:sz="0" w:space="0" w:color="auto"/>
          </w:divBdr>
        </w:div>
        <w:div w:id="227233203">
          <w:marLeft w:val="0"/>
          <w:marRight w:val="0"/>
          <w:marTop w:val="120"/>
          <w:marBottom w:val="0"/>
          <w:divBdr>
            <w:top w:val="none" w:sz="0" w:space="0" w:color="auto"/>
            <w:left w:val="none" w:sz="0" w:space="0" w:color="auto"/>
            <w:bottom w:val="none" w:sz="0" w:space="0" w:color="auto"/>
            <w:right w:val="none" w:sz="0" w:space="0" w:color="auto"/>
          </w:divBdr>
        </w:div>
        <w:div w:id="2066639091">
          <w:marLeft w:val="0"/>
          <w:marRight w:val="0"/>
          <w:marTop w:val="120"/>
          <w:marBottom w:val="0"/>
          <w:divBdr>
            <w:top w:val="none" w:sz="0" w:space="0" w:color="auto"/>
            <w:left w:val="none" w:sz="0" w:space="0" w:color="auto"/>
            <w:bottom w:val="none" w:sz="0" w:space="0" w:color="auto"/>
            <w:right w:val="none" w:sz="0" w:space="0" w:color="auto"/>
          </w:divBdr>
        </w:div>
        <w:div w:id="1553495201">
          <w:marLeft w:val="0"/>
          <w:marRight w:val="0"/>
          <w:marTop w:val="120"/>
          <w:marBottom w:val="0"/>
          <w:divBdr>
            <w:top w:val="none" w:sz="0" w:space="0" w:color="auto"/>
            <w:left w:val="none" w:sz="0" w:space="0" w:color="auto"/>
            <w:bottom w:val="none" w:sz="0" w:space="0" w:color="auto"/>
            <w:right w:val="none" w:sz="0" w:space="0" w:color="auto"/>
          </w:divBdr>
        </w:div>
        <w:div w:id="2051570366">
          <w:marLeft w:val="0"/>
          <w:marRight w:val="0"/>
          <w:marTop w:val="120"/>
          <w:marBottom w:val="0"/>
          <w:divBdr>
            <w:top w:val="none" w:sz="0" w:space="0" w:color="auto"/>
            <w:left w:val="none" w:sz="0" w:space="0" w:color="auto"/>
            <w:bottom w:val="none" w:sz="0" w:space="0" w:color="auto"/>
            <w:right w:val="none" w:sz="0" w:space="0" w:color="auto"/>
          </w:divBdr>
        </w:div>
        <w:div w:id="1815944173">
          <w:marLeft w:val="0"/>
          <w:marRight w:val="0"/>
          <w:marTop w:val="120"/>
          <w:marBottom w:val="0"/>
          <w:divBdr>
            <w:top w:val="none" w:sz="0" w:space="0" w:color="auto"/>
            <w:left w:val="none" w:sz="0" w:space="0" w:color="auto"/>
            <w:bottom w:val="none" w:sz="0" w:space="0" w:color="auto"/>
            <w:right w:val="none" w:sz="0" w:space="0" w:color="auto"/>
          </w:divBdr>
        </w:div>
        <w:div w:id="1378623484">
          <w:marLeft w:val="0"/>
          <w:marRight w:val="0"/>
          <w:marTop w:val="120"/>
          <w:marBottom w:val="0"/>
          <w:divBdr>
            <w:top w:val="none" w:sz="0" w:space="0" w:color="auto"/>
            <w:left w:val="none" w:sz="0" w:space="0" w:color="auto"/>
            <w:bottom w:val="none" w:sz="0" w:space="0" w:color="auto"/>
            <w:right w:val="none" w:sz="0" w:space="0" w:color="auto"/>
          </w:divBdr>
        </w:div>
        <w:div w:id="157578054">
          <w:marLeft w:val="0"/>
          <w:marRight w:val="0"/>
          <w:marTop w:val="120"/>
          <w:marBottom w:val="0"/>
          <w:divBdr>
            <w:top w:val="none" w:sz="0" w:space="0" w:color="auto"/>
            <w:left w:val="none" w:sz="0" w:space="0" w:color="auto"/>
            <w:bottom w:val="none" w:sz="0" w:space="0" w:color="auto"/>
            <w:right w:val="none" w:sz="0" w:space="0" w:color="auto"/>
          </w:divBdr>
        </w:div>
        <w:div w:id="1650597903">
          <w:marLeft w:val="0"/>
          <w:marRight w:val="0"/>
          <w:marTop w:val="120"/>
          <w:marBottom w:val="0"/>
          <w:divBdr>
            <w:top w:val="none" w:sz="0" w:space="0" w:color="auto"/>
            <w:left w:val="none" w:sz="0" w:space="0" w:color="auto"/>
            <w:bottom w:val="none" w:sz="0" w:space="0" w:color="auto"/>
            <w:right w:val="none" w:sz="0" w:space="0" w:color="auto"/>
          </w:divBdr>
        </w:div>
        <w:div w:id="1910924582">
          <w:marLeft w:val="0"/>
          <w:marRight w:val="0"/>
          <w:marTop w:val="120"/>
          <w:marBottom w:val="0"/>
          <w:divBdr>
            <w:top w:val="none" w:sz="0" w:space="0" w:color="auto"/>
            <w:left w:val="none" w:sz="0" w:space="0" w:color="auto"/>
            <w:bottom w:val="none" w:sz="0" w:space="0" w:color="auto"/>
            <w:right w:val="none" w:sz="0" w:space="0" w:color="auto"/>
          </w:divBdr>
        </w:div>
        <w:div w:id="286276469">
          <w:marLeft w:val="0"/>
          <w:marRight w:val="0"/>
          <w:marTop w:val="120"/>
          <w:marBottom w:val="0"/>
          <w:divBdr>
            <w:top w:val="none" w:sz="0" w:space="0" w:color="auto"/>
            <w:left w:val="none" w:sz="0" w:space="0" w:color="auto"/>
            <w:bottom w:val="none" w:sz="0" w:space="0" w:color="auto"/>
            <w:right w:val="none" w:sz="0" w:space="0" w:color="auto"/>
          </w:divBdr>
        </w:div>
        <w:div w:id="492986025">
          <w:marLeft w:val="0"/>
          <w:marRight w:val="0"/>
          <w:marTop w:val="120"/>
          <w:marBottom w:val="0"/>
          <w:divBdr>
            <w:top w:val="none" w:sz="0" w:space="0" w:color="auto"/>
            <w:left w:val="none" w:sz="0" w:space="0" w:color="auto"/>
            <w:bottom w:val="none" w:sz="0" w:space="0" w:color="auto"/>
            <w:right w:val="none" w:sz="0" w:space="0" w:color="auto"/>
          </w:divBdr>
        </w:div>
        <w:div w:id="605961822">
          <w:marLeft w:val="0"/>
          <w:marRight w:val="0"/>
          <w:marTop w:val="120"/>
          <w:marBottom w:val="0"/>
          <w:divBdr>
            <w:top w:val="none" w:sz="0" w:space="0" w:color="auto"/>
            <w:left w:val="none" w:sz="0" w:space="0" w:color="auto"/>
            <w:bottom w:val="none" w:sz="0" w:space="0" w:color="auto"/>
            <w:right w:val="none" w:sz="0" w:space="0" w:color="auto"/>
          </w:divBdr>
        </w:div>
        <w:div w:id="720789017">
          <w:marLeft w:val="0"/>
          <w:marRight w:val="0"/>
          <w:marTop w:val="120"/>
          <w:marBottom w:val="0"/>
          <w:divBdr>
            <w:top w:val="none" w:sz="0" w:space="0" w:color="auto"/>
            <w:left w:val="none" w:sz="0" w:space="0" w:color="auto"/>
            <w:bottom w:val="none" w:sz="0" w:space="0" w:color="auto"/>
            <w:right w:val="none" w:sz="0" w:space="0" w:color="auto"/>
          </w:divBdr>
        </w:div>
        <w:div w:id="2021544404">
          <w:marLeft w:val="0"/>
          <w:marRight w:val="0"/>
          <w:marTop w:val="120"/>
          <w:marBottom w:val="0"/>
          <w:divBdr>
            <w:top w:val="none" w:sz="0" w:space="0" w:color="auto"/>
            <w:left w:val="none" w:sz="0" w:space="0" w:color="auto"/>
            <w:bottom w:val="none" w:sz="0" w:space="0" w:color="auto"/>
            <w:right w:val="none" w:sz="0" w:space="0" w:color="auto"/>
          </w:divBdr>
        </w:div>
        <w:div w:id="1238251789">
          <w:marLeft w:val="0"/>
          <w:marRight w:val="0"/>
          <w:marTop w:val="120"/>
          <w:marBottom w:val="0"/>
          <w:divBdr>
            <w:top w:val="none" w:sz="0" w:space="0" w:color="auto"/>
            <w:left w:val="none" w:sz="0" w:space="0" w:color="auto"/>
            <w:bottom w:val="none" w:sz="0" w:space="0" w:color="auto"/>
            <w:right w:val="none" w:sz="0" w:space="0" w:color="auto"/>
          </w:divBdr>
        </w:div>
        <w:div w:id="928543578">
          <w:marLeft w:val="0"/>
          <w:marRight w:val="0"/>
          <w:marTop w:val="120"/>
          <w:marBottom w:val="0"/>
          <w:divBdr>
            <w:top w:val="none" w:sz="0" w:space="0" w:color="auto"/>
            <w:left w:val="none" w:sz="0" w:space="0" w:color="auto"/>
            <w:bottom w:val="none" w:sz="0" w:space="0" w:color="auto"/>
            <w:right w:val="none" w:sz="0" w:space="0" w:color="auto"/>
          </w:divBdr>
        </w:div>
        <w:div w:id="1644654147">
          <w:marLeft w:val="0"/>
          <w:marRight w:val="0"/>
          <w:marTop w:val="120"/>
          <w:marBottom w:val="0"/>
          <w:divBdr>
            <w:top w:val="none" w:sz="0" w:space="0" w:color="auto"/>
            <w:left w:val="none" w:sz="0" w:space="0" w:color="auto"/>
            <w:bottom w:val="none" w:sz="0" w:space="0" w:color="auto"/>
            <w:right w:val="none" w:sz="0" w:space="0" w:color="auto"/>
          </w:divBdr>
        </w:div>
        <w:div w:id="953366860">
          <w:marLeft w:val="0"/>
          <w:marRight w:val="0"/>
          <w:marTop w:val="120"/>
          <w:marBottom w:val="0"/>
          <w:divBdr>
            <w:top w:val="none" w:sz="0" w:space="0" w:color="auto"/>
            <w:left w:val="none" w:sz="0" w:space="0" w:color="auto"/>
            <w:bottom w:val="none" w:sz="0" w:space="0" w:color="auto"/>
            <w:right w:val="none" w:sz="0" w:space="0" w:color="auto"/>
          </w:divBdr>
        </w:div>
        <w:div w:id="597982815">
          <w:marLeft w:val="0"/>
          <w:marRight w:val="0"/>
          <w:marTop w:val="120"/>
          <w:marBottom w:val="0"/>
          <w:divBdr>
            <w:top w:val="none" w:sz="0" w:space="0" w:color="auto"/>
            <w:left w:val="none" w:sz="0" w:space="0" w:color="auto"/>
            <w:bottom w:val="none" w:sz="0" w:space="0" w:color="auto"/>
            <w:right w:val="none" w:sz="0" w:space="0" w:color="auto"/>
          </w:divBdr>
        </w:div>
        <w:div w:id="773599200">
          <w:marLeft w:val="0"/>
          <w:marRight w:val="0"/>
          <w:marTop w:val="120"/>
          <w:marBottom w:val="0"/>
          <w:divBdr>
            <w:top w:val="none" w:sz="0" w:space="0" w:color="auto"/>
            <w:left w:val="none" w:sz="0" w:space="0" w:color="auto"/>
            <w:bottom w:val="none" w:sz="0" w:space="0" w:color="auto"/>
            <w:right w:val="none" w:sz="0" w:space="0" w:color="auto"/>
          </w:divBdr>
        </w:div>
        <w:div w:id="847061191">
          <w:marLeft w:val="0"/>
          <w:marRight w:val="0"/>
          <w:marTop w:val="120"/>
          <w:marBottom w:val="0"/>
          <w:divBdr>
            <w:top w:val="none" w:sz="0" w:space="0" w:color="auto"/>
            <w:left w:val="none" w:sz="0" w:space="0" w:color="auto"/>
            <w:bottom w:val="none" w:sz="0" w:space="0" w:color="auto"/>
            <w:right w:val="none" w:sz="0" w:space="0" w:color="auto"/>
          </w:divBdr>
        </w:div>
        <w:div w:id="82604019">
          <w:marLeft w:val="0"/>
          <w:marRight w:val="0"/>
          <w:marTop w:val="120"/>
          <w:marBottom w:val="0"/>
          <w:divBdr>
            <w:top w:val="none" w:sz="0" w:space="0" w:color="auto"/>
            <w:left w:val="none" w:sz="0" w:space="0" w:color="auto"/>
            <w:bottom w:val="none" w:sz="0" w:space="0" w:color="auto"/>
            <w:right w:val="none" w:sz="0" w:space="0" w:color="auto"/>
          </w:divBdr>
        </w:div>
        <w:div w:id="1862432180">
          <w:marLeft w:val="0"/>
          <w:marRight w:val="0"/>
          <w:marTop w:val="120"/>
          <w:marBottom w:val="0"/>
          <w:divBdr>
            <w:top w:val="none" w:sz="0" w:space="0" w:color="auto"/>
            <w:left w:val="none" w:sz="0" w:space="0" w:color="auto"/>
            <w:bottom w:val="none" w:sz="0" w:space="0" w:color="auto"/>
            <w:right w:val="none" w:sz="0" w:space="0" w:color="auto"/>
          </w:divBdr>
        </w:div>
        <w:div w:id="654798023">
          <w:marLeft w:val="0"/>
          <w:marRight w:val="0"/>
          <w:marTop w:val="120"/>
          <w:marBottom w:val="0"/>
          <w:divBdr>
            <w:top w:val="none" w:sz="0" w:space="0" w:color="auto"/>
            <w:left w:val="none" w:sz="0" w:space="0" w:color="auto"/>
            <w:bottom w:val="none" w:sz="0" w:space="0" w:color="auto"/>
            <w:right w:val="none" w:sz="0" w:space="0" w:color="auto"/>
          </w:divBdr>
        </w:div>
        <w:div w:id="696349191">
          <w:marLeft w:val="0"/>
          <w:marRight w:val="0"/>
          <w:marTop w:val="120"/>
          <w:marBottom w:val="0"/>
          <w:divBdr>
            <w:top w:val="none" w:sz="0" w:space="0" w:color="auto"/>
            <w:left w:val="none" w:sz="0" w:space="0" w:color="auto"/>
            <w:bottom w:val="none" w:sz="0" w:space="0" w:color="auto"/>
            <w:right w:val="none" w:sz="0" w:space="0" w:color="auto"/>
          </w:divBdr>
        </w:div>
        <w:div w:id="721709956">
          <w:marLeft w:val="0"/>
          <w:marRight w:val="0"/>
          <w:marTop w:val="120"/>
          <w:marBottom w:val="0"/>
          <w:divBdr>
            <w:top w:val="none" w:sz="0" w:space="0" w:color="auto"/>
            <w:left w:val="none" w:sz="0" w:space="0" w:color="auto"/>
            <w:bottom w:val="none" w:sz="0" w:space="0" w:color="auto"/>
            <w:right w:val="none" w:sz="0" w:space="0" w:color="auto"/>
          </w:divBdr>
        </w:div>
        <w:div w:id="1352293442">
          <w:marLeft w:val="0"/>
          <w:marRight w:val="0"/>
          <w:marTop w:val="120"/>
          <w:marBottom w:val="0"/>
          <w:divBdr>
            <w:top w:val="none" w:sz="0" w:space="0" w:color="auto"/>
            <w:left w:val="none" w:sz="0" w:space="0" w:color="auto"/>
            <w:bottom w:val="none" w:sz="0" w:space="0" w:color="auto"/>
            <w:right w:val="none" w:sz="0" w:space="0" w:color="auto"/>
          </w:divBdr>
        </w:div>
        <w:div w:id="2038462788">
          <w:marLeft w:val="0"/>
          <w:marRight w:val="0"/>
          <w:marTop w:val="120"/>
          <w:marBottom w:val="0"/>
          <w:divBdr>
            <w:top w:val="none" w:sz="0" w:space="0" w:color="auto"/>
            <w:left w:val="none" w:sz="0" w:space="0" w:color="auto"/>
            <w:bottom w:val="none" w:sz="0" w:space="0" w:color="auto"/>
            <w:right w:val="none" w:sz="0" w:space="0" w:color="auto"/>
          </w:divBdr>
        </w:div>
        <w:div w:id="1590582354">
          <w:marLeft w:val="0"/>
          <w:marRight w:val="0"/>
          <w:marTop w:val="120"/>
          <w:marBottom w:val="0"/>
          <w:divBdr>
            <w:top w:val="none" w:sz="0" w:space="0" w:color="auto"/>
            <w:left w:val="none" w:sz="0" w:space="0" w:color="auto"/>
            <w:bottom w:val="none" w:sz="0" w:space="0" w:color="auto"/>
            <w:right w:val="none" w:sz="0" w:space="0" w:color="auto"/>
          </w:divBdr>
        </w:div>
        <w:div w:id="1396244934">
          <w:marLeft w:val="0"/>
          <w:marRight w:val="0"/>
          <w:marTop w:val="120"/>
          <w:marBottom w:val="0"/>
          <w:divBdr>
            <w:top w:val="none" w:sz="0" w:space="0" w:color="auto"/>
            <w:left w:val="none" w:sz="0" w:space="0" w:color="auto"/>
            <w:bottom w:val="none" w:sz="0" w:space="0" w:color="auto"/>
            <w:right w:val="none" w:sz="0" w:space="0" w:color="auto"/>
          </w:divBdr>
        </w:div>
        <w:div w:id="439910035">
          <w:marLeft w:val="0"/>
          <w:marRight w:val="0"/>
          <w:marTop w:val="120"/>
          <w:marBottom w:val="0"/>
          <w:divBdr>
            <w:top w:val="none" w:sz="0" w:space="0" w:color="auto"/>
            <w:left w:val="none" w:sz="0" w:space="0" w:color="auto"/>
            <w:bottom w:val="none" w:sz="0" w:space="0" w:color="auto"/>
            <w:right w:val="none" w:sz="0" w:space="0" w:color="auto"/>
          </w:divBdr>
        </w:div>
        <w:div w:id="2014380557">
          <w:marLeft w:val="0"/>
          <w:marRight w:val="0"/>
          <w:marTop w:val="120"/>
          <w:marBottom w:val="0"/>
          <w:divBdr>
            <w:top w:val="none" w:sz="0" w:space="0" w:color="auto"/>
            <w:left w:val="none" w:sz="0" w:space="0" w:color="auto"/>
            <w:bottom w:val="none" w:sz="0" w:space="0" w:color="auto"/>
            <w:right w:val="none" w:sz="0" w:space="0" w:color="auto"/>
          </w:divBdr>
        </w:div>
        <w:div w:id="755832147">
          <w:marLeft w:val="0"/>
          <w:marRight w:val="0"/>
          <w:marTop w:val="120"/>
          <w:marBottom w:val="0"/>
          <w:divBdr>
            <w:top w:val="none" w:sz="0" w:space="0" w:color="auto"/>
            <w:left w:val="none" w:sz="0" w:space="0" w:color="auto"/>
            <w:bottom w:val="none" w:sz="0" w:space="0" w:color="auto"/>
            <w:right w:val="none" w:sz="0" w:space="0" w:color="auto"/>
          </w:divBdr>
        </w:div>
        <w:div w:id="453600864">
          <w:marLeft w:val="0"/>
          <w:marRight w:val="0"/>
          <w:marTop w:val="120"/>
          <w:marBottom w:val="0"/>
          <w:divBdr>
            <w:top w:val="none" w:sz="0" w:space="0" w:color="auto"/>
            <w:left w:val="none" w:sz="0" w:space="0" w:color="auto"/>
            <w:bottom w:val="none" w:sz="0" w:space="0" w:color="auto"/>
            <w:right w:val="none" w:sz="0" w:space="0" w:color="auto"/>
          </w:divBdr>
        </w:div>
        <w:div w:id="624888823">
          <w:marLeft w:val="0"/>
          <w:marRight w:val="0"/>
          <w:marTop w:val="120"/>
          <w:marBottom w:val="0"/>
          <w:divBdr>
            <w:top w:val="none" w:sz="0" w:space="0" w:color="auto"/>
            <w:left w:val="none" w:sz="0" w:space="0" w:color="auto"/>
            <w:bottom w:val="none" w:sz="0" w:space="0" w:color="auto"/>
            <w:right w:val="none" w:sz="0" w:space="0" w:color="auto"/>
          </w:divBdr>
        </w:div>
        <w:div w:id="280890414">
          <w:marLeft w:val="0"/>
          <w:marRight w:val="0"/>
          <w:marTop w:val="120"/>
          <w:marBottom w:val="0"/>
          <w:divBdr>
            <w:top w:val="none" w:sz="0" w:space="0" w:color="auto"/>
            <w:left w:val="none" w:sz="0" w:space="0" w:color="auto"/>
            <w:bottom w:val="none" w:sz="0" w:space="0" w:color="auto"/>
            <w:right w:val="none" w:sz="0" w:space="0" w:color="auto"/>
          </w:divBdr>
        </w:div>
        <w:div w:id="1253662693">
          <w:marLeft w:val="0"/>
          <w:marRight w:val="0"/>
          <w:marTop w:val="120"/>
          <w:marBottom w:val="0"/>
          <w:divBdr>
            <w:top w:val="none" w:sz="0" w:space="0" w:color="auto"/>
            <w:left w:val="none" w:sz="0" w:space="0" w:color="auto"/>
            <w:bottom w:val="none" w:sz="0" w:space="0" w:color="auto"/>
            <w:right w:val="none" w:sz="0" w:space="0" w:color="auto"/>
          </w:divBdr>
        </w:div>
        <w:div w:id="141118588">
          <w:marLeft w:val="0"/>
          <w:marRight w:val="0"/>
          <w:marTop w:val="120"/>
          <w:marBottom w:val="0"/>
          <w:divBdr>
            <w:top w:val="none" w:sz="0" w:space="0" w:color="auto"/>
            <w:left w:val="none" w:sz="0" w:space="0" w:color="auto"/>
            <w:bottom w:val="none" w:sz="0" w:space="0" w:color="auto"/>
            <w:right w:val="none" w:sz="0" w:space="0" w:color="auto"/>
          </w:divBdr>
        </w:div>
        <w:div w:id="1471094729">
          <w:marLeft w:val="0"/>
          <w:marRight w:val="0"/>
          <w:marTop w:val="120"/>
          <w:marBottom w:val="0"/>
          <w:divBdr>
            <w:top w:val="none" w:sz="0" w:space="0" w:color="auto"/>
            <w:left w:val="none" w:sz="0" w:space="0" w:color="auto"/>
            <w:bottom w:val="none" w:sz="0" w:space="0" w:color="auto"/>
            <w:right w:val="none" w:sz="0" w:space="0" w:color="auto"/>
          </w:divBdr>
        </w:div>
        <w:div w:id="1949652309">
          <w:marLeft w:val="0"/>
          <w:marRight w:val="0"/>
          <w:marTop w:val="120"/>
          <w:marBottom w:val="0"/>
          <w:divBdr>
            <w:top w:val="none" w:sz="0" w:space="0" w:color="auto"/>
            <w:left w:val="none" w:sz="0" w:space="0" w:color="auto"/>
            <w:bottom w:val="none" w:sz="0" w:space="0" w:color="auto"/>
            <w:right w:val="none" w:sz="0" w:space="0" w:color="auto"/>
          </w:divBdr>
        </w:div>
        <w:div w:id="1344629407">
          <w:marLeft w:val="0"/>
          <w:marRight w:val="0"/>
          <w:marTop w:val="120"/>
          <w:marBottom w:val="0"/>
          <w:divBdr>
            <w:top w:val="none" w:sz="0" w:space="0" w:color="auto"/>
            <w:left w:val="none" w:sz="0" w:space="0" w:color="auto"/>
            <w:bottom w:val="none" w:sz="0" w:space="0" w:color="auto"/>
            <w:right w:val="none" w:sz="0" w:space="0" w:color="auto"/>
          </w:divBdr>
        </w:div>
        <w:div w:id="181092908">
          <w:marLeft w:val="0"/>
          <w:marRight w:val="0"/>
          <w:marTop w:val="120"/>
          <w:marBottom w:val="0"/>
          <w:divBdr>
            <w:top w:val="none" w:sz="0" w:space="0" w:color="auto"/>
            <w:left w:val="none" w:sz="0" w:space="0" w:color="auto"/>
            <w:bottom w:val="none" w:sz="0" w:space="0" w:color="auto"/>
            <w:right w:val="none" w:sz="0" w:space="0" w:color="auto"/>
          </w:divBdr>
        </w:div>
        <w:div w:id="515117106">
          <w:marLeft w:val="0"/>
          <w:marRight w:val="0"/>
          <w:marTop w:val="120"/>
          <w:marBottom w:val="0"/>
          <w:divBdr>
            <w:top w:val="none" w:sz="0" w:space="0" w:color="auto"/>
            <w:left w:val="none" w:sz="0" w:space="0" w:color="auto"/>
            <w:bottom w:val="none" w:sz="0" w:space="0" w:color="auto"/>
            <w:right w:val="none" w:sz="0" w:space="0" w:color="auto"/>
          </w:divBdr>
        </w:div>
        <w:div w:id="1643535266">
          <w:marLeft w:val="0"/>
          <w:marRight w:val="0"/>
          <w:marTop w:val="120"/>
          <w:marBottom w:val="0"/>
          <w:divBdr>
            <w:top w:val="none" w:sz="0" w:space="0" w:color="auto"/>
            <w:left w:val="none" w:sz="0" w:space="0" w:color="auto"/>
            <w:bottom w:val="none" w:sz="0" w:space="0" w:color="auto"/>
            <w:right w:val="none" w:sz="0" w:space="0" w:color="auto"/>
          </w:divBdr>
        </w:div>
        <w:div w:id="2098016621">
          <w:marLeft w:val="0"/>
          <w:marRight w:val="0"/>
          <w:marTop w:val="120"/>
          <w:marBottom w:val="0"/>
          <w:divBdr>
            <w:top w:val="none" w:sz="0" w:space="0" w:color="auto"/>
            <w:left w:val="none" w:sz="0" w:space="0" w:color="auto"/>
            <w:bottom w:val="none" w:sz="0" w:space="0" w:color="auto"/>
            <w:right w:val="none" w:sz="0" w:space="0" w:color="auto"/>
          </w:divBdr>
        </w:div>
        <w:div w:id="1117024442">
          <w:marLeft w:val="0"/>
          <w:marRight w:val="0"/>
          <w:marTop w:val="120"/>
          <w:marBottom w:val="0"/>
          <w:divBdr>
            <w:top w:val="none" w:sz="0" w:space="0" w:color="auto"/>
            <w:left w:val="none" w:sz="0" w:space="0" w:color="auto"/>
            <w:bottom w:val="none" w:sz="0" w:space="0" w:color="auto"/>
            <w:right w:val="none" w:sz="0" w:space="0" w:color="auto"/>
          </w:divBdr>
        </w:div>
        <w:div w:id="1256397557">
          <w:marLeft w:val="0"/>
          <w:marRight w:val="0"/>
          <w:marTop w:val="120"/>
          <w:marBottom w:val="0"/>
          <w:divBdr>
            <w:top w:val="none" w:sz="0" w:space="0" w:color="auto"/>
            <w:left w:val="none" w:sz="0" w:space="0" w:color="auto"/>
            <w:bottom w:val="none" w:sz="0" w:space="0" w:color="auto"/>
            <w:right w:val="none" w:sz="0" w:space="0" w:color="auto"/>
          </w:divBdr>
        </w:div>
        <w:div w:id="1139956428">
          <w:marLeft w:val="0"/>
          <w:marRight w:val="0"/>
          <w:marTop w:val="120"/>
          <w:marBottom w:val="0"/>
          <w:divBdr>
            <w:top w:val="none" w:sz="0" w:space="0" w:color="auto"/>
            <w:left w:val="none" w:sz="0" w:space="0" w:color="auto"/>
            <w:bottom w:val="none" w:sz="0" w:space="0" w:color="auto"/>
            <w:right w:val="none" w:sz="0" w:space="0" w:color="auto"/>
          </w:divBdr>
        </w:div>
        <w:div w:id="2020308995">
          <w:marLeft w:val="0"/>
          <w:marRight w:val="0"/>
          <w:marTop w:val="120"/>
          <w:marBottom w:val="0"/>
          <w:divBdr>
            <w:top w:val="none" w:sz="0" w:space="0" w:color="auto"/>
            <w:left w:val="none" w:sz="0" w:space="0" w:color="auto"/>
            <w:bottom w:val="none" w:sz="0" w:space="0" w:color="auto"/>
            <w:right w:val="none" w:sz="0" w:space="0" w:color="auto"/>
          </w:divBdr>
        </w:div>
        <w:div w:id="1121680655">
          <w:marLeft w:val="0"/>
          <w:marRight w:val="0"/>
          <w:marTop w:val="120"/>
          <w:marBottom w:val="0"/>
          <w:divBdr>
            <w:top w:val="none" w:sz="0" w:space="0" w:color="auto"/>
            <w:left w:val="none" w:sz="0" w:space="0" w:color="auto"/>
            <w:bottom w:val="none" w:sz="0" w:space="0" w:color="auto"/>
            <w:right w:val="none" w:sz="0" w:space="0" w:color="auto"/>
          </w:divBdr>
        </w:div>
        <w:div w:id="1493763751">
          <w:marLeft w:val="0"/>
          <w:marRight w:val="0"/>
          <w:marTop w:val="120"/>
          <w:marBottom w:val="0"/>
          <w:divBdr>
            <w:top w:val="none" w:sz="0" w:space="0" w:color="auto"/>
            <w:left w:val="none" w:sz="0" w:space="0" w:color="auto"/>
            <w:bottom w:val="none" w:sz="0" w:space="0" w:color="auto"/>
            <w:right w:val="none" w:sz="0" w:space="0" w:color="auto"/>
          </w:divBdr>
        </w:div>
        <w:div w:id="897475045">
          <w:marLeft w:val="0"/>
          <w:marRight w:val="0"/>
          <w:marTop w:val="120"/>
          <w:marBottom w:val="0"/>
          <w:divBdr>
            <w:top w:val="none" w:sz="0" w:space="0" w:color="auto"/>
            <w:left w:val="none" w:sz="0" w:space="0" w:color="auto"/>
            <w:bottom w:val="none" w:sz="0" w:space="0" w:color="auto"/>
            <w:right w:val="none" w:sz="0" w:space="0" w:color="auto"/>
          </w:divBdr>
        </w:div>
        <w:div w:id="658191612">
          <w:marLeft w:val="0"/>
          <w:marRight w:val="0"/>
          <w:marTop w:val="120"/>
          <w:marBottom w:val="0"/>
          <w:divBdr>
            <w:top w:val="none" w:sz="0" w:space="0" w:color="auto"/>
            <w:left w:val="none" w:sz="0" w:space="0" w:color="auto"/>
            <w:bottom w:val="none" w:sz="0" w:space="0" w:color="auto"/>
            <w:right w:val="none" w:sz="0" w:space="0" w:color="auto"/>
          </w:divBdr>
        </w:div>
        <w:div w:id="1000308221">
          <w:marLeft w:val="0"/>
          <w:marRight w:val="0"/>
          <w:marTop w:val="120"/>
          <w:marBottom w:val="0"/>
          <w:divBdr>
            <w:top w:val="none" w:sz="0" w:space="0" w:color="auto"/>
            <w:left w:val="none" w:sz="0" w:space="0" w:color="auto"/>
            <w:bottom w:val="none" w:sz="0" w:space="0" w:color="auto"/>
            <w:right w:val="none" w:sz="0" w:space="0" w:color="auto"/>
          </w:divBdr>
        </w:div>
        <w:div w:id="288047993">
          <w:marLeft w:val="0"/>
          <w:marRight w:val="0"/>
          <w:marTop w:val="120"/>
          <w:marBottom w:val="0"/>
          <w:divBdr>
            <w:top w:val="none" w:sz="0" w:space="0" w:color="auto"/>
            <w:left w:val="none" w:sz="0" w:space="0" w:color="auto"/>
            <w:bottom w:val="none" w:sz="0" w:space="0" w:color="auto"/>
            <w:right w:val="none" w:sz="0" w:space="0" w:color="auto"/>
          </w:divBdr>
        </w:div>
        <w:div w:id="111173055">
          <w:marLeft w:val="0"/>
          <w:marRight w:val="0"/>
          <w:marTop w:val="120"/>
          <w:marBottom w:val="0"/>
          <w:divBdr>
            <w:top w:val="none" w:sz="0" w:space="0" w:color="auto"/>
            <w:left w:val="none" w:sz="0" w:space="0" w:color="auto"/>
            <w:bottom w:val="none" w:sz="0" w:space="0" w:color="auto"/>
            <w:right w:val="none" w:sz="0" w:space="0" w:color="auto"/>
          </w:divBdr>
        </w:div>
        <w:div w:id="252280611">
          <w:marLeft w:val="0"/>
          <w:marRight w:val="0"/>
          <w:marTop w:val="120"/>
          <w:marBottom w:val="0"/>
          <w:divBdr>
            <w:top w:val="none" w:sz="0" w:space="0" w:color="auto"/>
            <w:left w:val="none" w:sz="0" w:space="0" w:color="auto"/>
            <w:bottom w:val="none" w:sz="0" w:space="0" w:color="auto"/>
            <w:right w:val="none" w:sz="0" w:space="0" w:color="auto"/>
          </w:divBdr>
        </w:div>
        <w:div w:id="226427205">
          <w:marLeft w:val="0"/>
          <w:marRight w:val="0"/>
          <w:marTop w:val="120"/>
          <w:marBottom w:val="0"/>
          <w:divBdr>
            <w:top w:val="none" w:sz="0" w:space="0" w:color="auto"/>
            <w:left w:val="none" w:sz="0" w:space="0" w:color="auto"/>
            <w:bottom w:val="none" w:sz="0" w:space="0" w:color="auto"/>
            <w:right w:val="none" w:sz="0" w:space="0" w:color="auto"/>
          </w:divBdr>
        </w:div>
        <w:div w:id="1090589473">
          <w:marLeft w:val="0"/>
          <w:marRight w:val="0"/>
          <w:marTop w:val="120"/>
          <w:marBottom w:val="0"/>
          <w:divBdr>
            <w:top w:val="none" w:sz="0" w:space="0" w:color="auto"/>
            <w:left w:val="none" w:sz="0" w:space="0" w:color="auto"/>
            <w:bottom w:val="none" w:sz="0" w:space="0" w:color="auto"/>
            <w:right w:val="none" w:sz="0" w:space="0" w:color="auto"/>
          </w:divBdr>
        </w:div>
        <w:div w:id="1874224605">
          <w:marLeft w:val="0"/>
          <w:marRight w:val="0"/>
          <w:marTop w:val="120"/>
          <w:marBottom w:val="0"/>
          <w:divBdr>
            <w:top w:val="none" w:sz="0" w:space="0" w:color="auto"/>
            <w:left w:val="none" w:sz="0" w:space="0" w:color="auto"/>
            <w:bottom w:val="none" w:sz="0" w:space="0" w:color="auto"/>
            <w:right w:val="none" w:sz="0" w:space="0" w:color="auto"/>
          </w:divBdr>
        </w:div>
        <w:div w:id="1803187497">
          <w:marLeft w:val="0"/>
          <w:marRight w:val="0"/>
          <w:marTop w:val="120"/>
          <w:marBottom w:val="0"/>
          <w:divBdr>
            <w:top w:val="none" w:sz="0" w:space="0" w:color="auto"/>
            <w:left w:val="none" w:sz="0" w:space="0" w:color="auto"/>
            <w:bottom w:val="none" w:sz="0" w:space="0" w:color="auto"/>
            <w:right w:val="none" w:sz="0" w:space="0" w:color="auto"/>
          </w:divBdr>
        </w:div>
        <w:div w:id="1306547705">
          <w:marLeft w:val="0"/>
          <w:marRight w:val="0"/>
          <w:marTop w:val="120"/>
          <w:marBottom w:val="0"/>
          <w:divBdr>
            <w:top w:val="none" w:sz="0" w:space="0" w:color="auto"/>
            <w:left w:val="none" w:sz="0" w:space="0" w:color="auto"/>
            <w:bottom w:val="none" w:sz="0" w:space="0" w:color="auto"/>
            <w:right w:val="none" w:sz="0" w:space="0" w:color="auto"/>
          </w:divBdr>
        </w:div>
        <w:div w:id="1209223111">
          <w:marLeft w:val="0"/>
          <w:marRight w:val="0"/>
          <w:marTop w:val="120"/>
          <w:marBottom w:val="0"/>
          <w:divBdr>
            <w:top w:val="none" w:sz="0" w:space="0" w:color="auto"/>
            <w:left w:val="none" w:sz="0" w:space="0" w:color="auto"/>
            <w:bottom w:val="none" w:sz="0" w:space="0" w:color="auto"/>
            <w:right w:val="none" w:sz="0" w:space="0" w:color="auto"/>
          </w:divBdr>
        </w:div>
        <w:div w:id="1119567765">
          <w:marLeft w:val="0"/>
          <w:marRight w:val="0"/>
          <w:marTop w:val="120"/>
          <w:marBottom w:val="0"/>
          <w:divBdr>
            <w:top w:val="none" w:sz="0" w:space="0" w:color="auto"/>
            <w:left w:val="none" w:sz="0" w:space="0" w:color="auto"/>
            <w:bottom w:val="none" w:sz="0" w:space="0" w:color="auto"/>
            <w:right w:val="none" w:sz="0" w:space="0" w:color="auto"/>
          </w:divBdr>
        </w:div>
        <w:div w:id="1327055587">
          <w:marLeft w:val="0"/>
          <w:marRight w:val="0"/>
          <w:marTop w:val="120"/>
          <w:marBottom w:val="0"/>
          <w:divBdr>
            <w:top w:val="none" w:sz="0" w:space="0" w:color="auto"/>
            <w:left w:val="none" w:sz="0" w:space="0" w:color="auto"/>
            <w:bottom w:val="none" w:sz="0" w:space="0" w:color="auto"/>
            <w:right w:val="none" w:sz="0" w:space="0" w:color="auto"/>
          </w:divBdr>
        </w:div>
        <w:div w:id="511535914">
          <w:marLeft w:val="0"/>
          <w:marRight w:val="0"/>
          <w:marTop w:val="120"/>
          <w:marBottom w:val="0"/>
          <w:divBdr>
            <w:top w:val="none" w:sz="0" w:space="0" w:color="auto"/>
            <w:left w:val="none" w:sz="0" w:space="0" w:color="auto"/>
            <w:bottom w:val="none" w:sz="0" w:space="0" w:color="auto"/>
            <w:right w:val="none" w:sz="0" w:space="0" w:color="auto"/>
          </w:divBdr>
        </w:div>
        <w:div w:id="1288007067">
          <w:marLeft w:val="0"/>
          <w:marRight w:val="0"/>
          <w:marTop w:val="120"/>
          <w:marBottom w:val="0"/>
          <w:divBdr>
            <w:top w:val="none" w:sz="0" w:space="0" w:color="auto"/>
            <w:left w:val="none" w:sz="0" w:space="0" w:color="auto"/>
            <w:bottom w:val="none" w:sz="0" w:space="0" w:color="auto"/>
            <w:right w:val="none" w:sz="0" w:space="0" w:color="auto"/>
          </w:divBdr>
        </w:div>
        <w:div w:id="2098136680">
          <w:marLeft w:val="0"/>
          <w:marRight w:val="0"/>
          <w:marTop w:val="120"/>
          <w:marBottom w:val="0"/>
          <w:divBdr>
            <w:top w:val="none" w:sz="0" w:space="0" w:color="auto"/>
            <w:left w:val="none" w:sz="0" w:space="0" w:color="auto"/>
            <w:bottom w:val="none" w:sz="0" w:space="0" w:color="auto"/>
            <w:right w:val="none" w:sz="0" w:space="0" w:color="auto"/>
          </w:divBdr>
        </w:div>
        <w:div w:id="1467354880">
          <w:marLeft w:val="0"/>
          <w:marRight w:val="0"/>
          <w:marTop w:val="120"/>
          <w:marBottom w:val="0"/>
          <w:divBdr>
            <w:top w:val="none" w:sz="0" w:space="0" w:color="auto"/>
            <w:left w:val="none" w:sz="0" w:space="0" w:color="auto"/>
            <w:bottom w:val="none" w:sz="0" w:space="0" w:color="auto"/>
            <w:right w:val="none" w:sz="0" w:space="0" w:color="auto"/>
          </w:divBdr>
        </w:div>
        <w:div w:id="1850825607">
          <w:marLeft w:val="0"/>
          <w:marRight w:val="0"/>
          <w:marTop w:val="120"/>
          <w:marBottom w:val="0"/>
          <w:divBdr>
            <w:top w:val="none" w:sz="0" w:space="0" w:color="auto"/>
            <w:left w:val="none" w:sz="0" w:space="0" w:color="auto"/>
            <w:bottom w:val="none" w:sz="0" w:space="0" w:color="auto"/>
            <w:right w:val="none" w:sz="0" w:space="0" w:color="auto"/>
          </w:divBdr>
        </w:div>
        <w:div w:id="1755129269">
          <w:marLeft w:val="0"/>
          <w:marRight w:val="0"/>
          <w:marTop w:val="120"/>
          <w:marBottom w:val="0"/>
          <w:divBdr>
            <w:top w:val="none" w:sz="0" w:space="0" w:color="auto"/>
            <w:left w:val="none" w:sz="0" w:space="0" w:color="auto"/>
            <w:bottom w:val="none" w:sz="0" w:space="0" w:color="auto"/>
            <w:right w:val="none" w:sz="0" w:space="0" w:color="auto"/>
          </w:divBdr>
        </w:div>
        <w:div w:id="611786546">
          <w:marLeft w:val="0"/>
          <w:marRight w:val="0"/>
          <w:marTop w:val="120"/>
          <w:marBottom w:val="0"/>
          <w:divBdr>
            <w:top w:val="none" w:sz="0" w:space="0" w:color="auto"/>
            <w:left w:val="none" w:sz="0" w:space="0" w:color="auto"/>
            <w:bottom w:val="none" w:sz="0" w:space="0" w:color="auto"/>
            <w:right w:val="none" w:sz="0" w:space="0" w:color="auto"/>
          </w:divBdr>
        </w:div>
        <w:div w:id="1094786968">
          <w:marLeft w:val="0"/>
          <w:marRight w:val="0"/>
          <w:marTop w:val="120"/>
          <w:marBottom w:val="0"/>
          <w:divBdr>
            <w:top w:val="none" w:sz="0" w:space="0" w:color="auto"/>
            <w:left w:val="none" w:sz="0" w:space="0" w:color="auto"/>
            <w:bottom w:val="none" w:sz="0" w:space="0" w:color="auto"/>
            <w:right w:val="none" w:sz="0" w:space="0" w:color="auto"/>
          </w:divBdr>
        </w:div>
        <w:div w:id="654917364">
          <w:marLeft w:val="0"/>
          <w:marRight w:val="0"/>
          <w:marTop w:val="120"/>
          <w:marBottom w:val="0"/>
          <w:divBdr>
            <w:top w:val="none" w:sz="0" w:space="0" w:color="auto"/>
            <w:left w:val="none" w:sz="0" w:space="0" w:color="auto"/>
            <w:bottom w:val="none" w:sz="0" w:space="0" w:color="auto"/>
            <w:right w:val="none" w:sz="0" w:space="0" w:color="auto"/>
          </w:divBdr>
        </w:div>
        <w:div w:id="1020159886">
          <w:marLeft w:val="0"/>
          <w:marRight w:val="0"/>
          <w:marTop w:val="120"/>
          <w:marBottom w:val="0"/>
          <w:divBdr>
            <w:top w:val="none" w:sz="0" w:space="0" w:color="auto"/>
            <w:left w:val="none" w:sz="0" w:space="0" w:color="auto"/>
            <w:bottom w:val="none" w:sz="0" w:space="0" w:color="auto"/>
            <w:right w:val="none" w:sz="0" w:space="0" w:color="auto"/>
          </w:divBdr>
        </w:div>
        <w:div w:id="1715235591">
          <w:marLeft w:val="0"/>
          <w:marRight w:val="0"/>
          <w:marTop w:val="120"/>
          <w:marBottom w:val="0"/>
          <w:divBdr>
            <w:top w:val="none" w:sz="0" w:space="0" w:color="auto"/>
            <w:left w:val="none" w:sz="0" w:space="0" w:color="auto"/>
            <w:bottom w:val="none" w:sz="0" w:space="0" w:color="auto"/>
            <w:right w:val="none" w:sz="0" w:space="0" w:color="auto"/>
          </w:divBdr>
        </w:div>
        <w:div w:id="562915668">
          <w:marLeft w:val="0"/>
          <w:marRight w:val="0"/>
          <w:marTop w:val="120"/>
          <w:marBottom w:val="0"/>
          <w:divBdr>
            <w:top w:val="none" w:sz="0" w:space="0" w:color="auto"/>
            <w:left w:val="none" w:sz="0" w:space="0" w:color="auto"/>
            <w:bottom w:val="none" w:sz="0" w:space="0" w:color="auto"/>
            <w:right w:val="none" w:sz="0" w:space="0" w:color="auto"/>
          </w:divBdr>
        </w:div>
        <w:div w:id="1360617631">
          <w:marLeft w:val="0"/>
          <w:marRight w:val="0"/>
          <w:marTop w:val="120"/>
          <w:marBottom w:val="0"/>
          <w:divBdr>
            <w:top w:val="none" w:sz="0" w:space="0" w:color="auto"/>
            <w:left w:val="none" w:sz="0" w:space="0" w:color="auto"/>
            <w:bottom w:val="none" w:sz="0" w:space="0" w:color="auto"/>
            <w:right w:val="none" w:sz="0" w:space="0" w:color="auto"/>
          </w:divBdr>
        </w:div>
        <w:div w:id="1634021562">
          <w:marLeft w:val="0"/>
          <w:marRight w:val="0"/>
          <w:marTop w:val="120"/>
          <w:marBottom w:val="0"/>
          <w:divBdr>
            <w:top w:val="none" w:sz="0" w:space="0" w:color="auto"/>
            <w:left w:val="none" w:sz="0" w:space="0" w:color="auto"/>
            <w:bottom w:val="none" w:sz="0" w:space="0" w:color="auto"/>
            <w:right w:val="none" w:sz="0" w:space="0" w:color="auto"/>
          </w:divBdr>
        </w:div>
        <w:div w:id="1788347703">
          <w:marLeft w:val="0"/>
          <w:marRight w:val="0"/>
          <w:marTop w:val="120"/>
          <w:marBottom w:val="0"/>
          <w:divBdr>
            <w:top w:val="none" w:sz="0" w:space="0" w:color="auto"/>
            <w:left w:val="none" w:sz="0" w:space="0" w:color="auto"/>
            <w:bottom w:val="none" w:sz="0" w:space="0" w:color="auto"/>
            <w:right w:val="none" w:sz="0" w:space="0" w:color="auto"/>
          </w:divBdr>
        </w:div>
        <w:div w:id="278881202">
          <w:marLeft w:val="0"/>
          <w:marRight w:val="0"/>
          <w:marTop w:val="120"/>
          <w:marBottom w:val="0"/>
          <w:divBdr>
            <w:top w:val="none" w:sz="0" w:space="0" w:color="auto"/>
            <w:left w:val="none" w:sz="0" w:space="0" w:color="auto"/>
            <w:bottom w:val="none" w:sz="0" w:space="0" w:color="auto"/>
            <w:right w:val="none" w:sz="0" w:space="0" w:color="auto"/>
          </w:divBdr>
        </w:div>
        <w:div w:id="1327589227">
          <w:marLeft w:val="0"/>
          <w:marRight w:val="0"/>
          <w:marTop w:val="120"/>
          <w:marBottom w:val="0"/>
          <w:divBdr>
            <w:top w:val="none" w:sz="0" w:space="0" w:color="auto"/>
            <w:left w:val="none" w:sz="0" w:space="0" w:color="auto"/>
            <w:bottom w:val="none" w:sz="0" w:space="0" w:color="auto"/>
            <w:right w:val="none" w:sz="0" w:space="0" w:color="auto"/>
          </w:divBdr>
        </w:div>
        <w:div w:id="143400982">
          <w:marLeft w:val="0"/>
          <w:marRight w:val="0"/>
          <w:marTop w:val="120"/>
          <w:marBottom w:val="0"/>
          <w:divBdr>
            <w:top w:val="none" w:sz="0" w:space="0" w:color="auto"/>
            <w:left w:val="none" w:sz="0" w:space="0" w:color="auto"/>
            <w:bottom w:val="none" w:sz="0" w:space="0" w:color="auto"/>
            <w:right w:val="none" w:sz="0" w:space="0" w:color="auto"/>
          </w:divBdr>
        </w:div>
        <w:div w:id="1798796959">
          <w:marLeft w:val="0"/>
          <w:marRight w:val="0"/>
          <w:marTop w:val="120"/>
          <w:marBottom w:val="0"/>
          <w:divBdr>
            <w:top w:val="none" w:sz="0" w:space="0" w:color="auto"/>
            <w:left w:val="none" w:sz="0" w:space="0" w:color="auto"/>
            <w:bottom w:val="none" w:sz="0" w:space="0" w:color="auto"/>
            <w:right w:val="none" w:sz="0" w:space="0" w:color="auto"/>
          </w:divBdr>
        </w:div>
        <w:div w:id="1875850020">
          <w:marLeft w:val="0"/>
          <w:marRight w:val="0"/>
          <w:marTop w:val="120"/>
          <w:marBottom w:val="0"/>
          <w:divBdr>
            <w:top w:val="none" w:sz="0" w:space="0" w:color="auto"/>
            <w:left w:val="none" w:sz="0" w:space="0" w:color="auto"/>
            <w:bottom w:val="none" w:sz="0" w:space="0" w:color="auto"/>
            <w:right w:val="none" w:sz="0" w:space="0" w:color="auto"/>
          </w:divBdr>
        </w:div>
        <w:div w:id="310452019">
          <w:marLeft w:val="0"/>
          <w:marRight w:val="0"/>
          <w:marTop w:val="120"/>
          <w:marBottom w:val="0"/>
          <w:divBdr>
            <w:top w:val="none" w:sz="0" w:space="0" w:color="auto"/>
            <w:left w:val="none" w:sz="0" w:space="0" w:color="auto"/>
            <w:bottom w:val="none" w:sz="0" w:space="0" w:color="auto"/>
            <w:right w:val="none" w:sz="0" w:space="0" w:color="auto"/>
          </w:divBdr>
        </w:div>
        <w:div w:id="1924946585">
          <w:marLeft w:val="0"/>
          <w:marRight w:val="0"/>
          <w:marTop w:val="120"/>
          <w:marBottom w:val="0"/>
          <w:divBdr>
            <w:top w:val="none" w:sz="0" w:space="0" w:color="auto"/>
            <w:left w:val="none" w:sz="0" w:space="0" w:color="auto"/>
            <w:bottom w:val="none" w:sz="0" w:space="0" w:color="auto"/>
            <w:right w:val="none" w:sz="0" w:space="0" w:color="auto"/>
          </w:divBdr>
        </w:div>
        <w:div w:id="915407741">
          <w:marLeft w:val="0"/>
          <w:marRight w:val="0"/>
          <w:marTop w:val="120"/>
          <w:marBottom w:val="0"/>
          <w:divBdr>
            <w:top w:val="none" w:sz="0" w:space="0" w:color="auto"/>
            <w:left w:val="none" w:sz="0" w:space="0" w:color="auto"/>
            <w:bottom w:val="none" w:sz="0" w:space="0" w:color="auto"/>
            <w:right w:val="none" w:sz="0" w:space="0" w:color="auto"/>
          </w:divBdr>
        </w:div>
        <w:div w:id="1620723115">
          <w:marLeft w:val="0"/>
          <w:marRight w:val="0"/>
          <w:marTop w:val="120"/>
          <w:marBottom w:val="0"/>
          <w:divBdr>
            <w:top w:val="none" w:sz="0" w:space="0" w:color="auto"/>
            <w:left w:val="none" w:sz="0" w:space="0" w:color="auto"/>
            <w:bottom w:val="none" w:sz="0" w:space="0" w:color="auto"/>
            <w:right w:val="none" w:sz="0" w:space="0" w:color="auto"/>
          </w:divBdr>
        </w:div>
        <w:div w:id="1200511572">
          <w:marLeft w:val="0"/>
          <w:marRight w:val="0"/>
          <w:marTop w:val="120"/>
          <w:marBottom w:val="0"/>
          <w:divBdr>
            <w:top w:val="none" w:sz="0" w:space="0" w:color="auto"/>
            <w:left w:val="none" w:sz="0" w:space="0" w:color="auto"/>
            <w:bottom w:val="none" w:sz="0" w:space="0" w:color="auto"/>
            <w:right w:val="none" w:sz="0" w:space="0" w:color="auto"/>
          </w:divBdr>
        </w:div>
        <w:div w:id="1817527079">
          <w:marLeft w:val="0"/>
          <w:marRight w:val="0"/>
          <w:marTop w:val="120"/>
          <w:marBottom w:val="0"/>
          <w:divBdr>
            <w:top w:val="none" w:sz="0" w:space="0" w:color="auto"/>
            <w:left w:val="none" w:sz="0" w:space="0" w:color="auto"/>
            <w:bottom w:val="none" w:sz="0" w:space="0" w:color="auto"/>
            <w:right w:val="none" w:sz="0" w:space="0" w:color="auto"/>
          </w:divBdr>
        </w:div>
        <w:div w:id="990863615">
          <w:marLeft w:val="0"/>
          <w:marRight w:val="0"/>
          <w:marTop w:val="120"/>
          <w:marBottom w:val="0"/>
          <w:divBdr>
            <w:top w:val="none" w:sz="0" w:space="0" w:color="auto"/>
            <w:left w:val="none" w:sz="0" w:space="0" w:color="auto"/>
            <w:bottom w:val="none" w:sz="0" w:space="0" w:color="auto"/>
            <w:right w:val="none" w:sz="0" w:space="0" w:color="auto"/>
          </w:divBdr>
        </w:div>
        <w:div w:id="925964579">
          <w:marLeft w:val="0"/>
          <w:marRight w:val="0"/>
          <w:marTop w:val="120"/>
          <w:marBottom w:val="0"/>
          <w:divBdr>
            <w:top w:val="none" w:sz="0" w:space="0" w:color="auto"/>
            <w:left w:val="none" w:sz="0" w:space="0" w:color="auto"/>
            <w:bottom w:val="none" w:sz="0" w:space="0" w:color="auto"/>
            <w:right w:val="none" w:sz="0" w:space="0" w:color="auto"/>
          </w:divBdr>
        </w:div>
        <w:div w:id="1528832138">
          <w:marLeft w:val="0"/>
          <w:marRight w:val="0"/>
          <w:marTop w:val="120"/>
          <w:marBottom w:val="0"/>
          <w:divBdr>
            <w:top w:val="none" w:sz="0" w:space="0" w:color="auto"/>
            <w:left w:val="none" w:sz="0" w:space="0" w:color="auto"/>
            <w:bottom w:val="none" w:sz="0" w:space="0" w:color="auto"/>
            <w:right w:val="none" w:sz="0" w:space="0" w:color="auto"/>
          </w:divBdr>
        </w:div>
        <w:div w:id="1435710541">
          <w:marLeft w:val="0"/>
          <w:marRight w:val="0"/>
          <w:marTop w:val="120"/>
          <w:marBottom w:val="0"/>
          <w:divBdr>
            <w:top w:val="none" w:sz="0" w:space="0" w:color="auto"/>
            <w:left w:val="none" w:sz="0" w:space="0" w:color="auto"/>
            <w:bottom w:val="none" w:sz="0" w:space="0" w:color="auto"/>
            <w:right w:val="none" w:sz="0" w:space="0" w:color="auto"/>
          </w:divBdr>
        </w:div>
        <w:div w:id="255406390">
          <w:marLeft w:val="0"/>
          <w:marRight w:val="0"/>
          <w:marTop w:val="120"/>
          <w:marBottom w:val="0"/>
          <w:divBdr>
            <w:top w:val="none" w:sz="0" w:space="0" w:color="auto"/>
            <w:left w:val="none" w:sz="0" w:space="0" w:color="auto"/>
            <w:bottom w:val="none" w:sz="0" w:space="0" w:color="auto"/>
            <w:right w:val="none" w:sz="0" w:space="0" w:color="auto"/>
          </w:divBdr>
        </w:div>
        <w:div w:id="224880020">
          <w:marLeft w:val="0"/>
          <w:marRight w:val="0"/>
          <w:marTop w:val="120"/>
          <w:marBottom w:val="0"/>
          <w:divBdr>
            <w:top w:val="none" w:sz="0" w:space="0" w:color="auto"/>
            <w:left w:val="none" w:sz="0" w:space="0" w:color="auto"/>
            <w:bottom w:val="none" w:sz="0" w:space="0" w:color="auto"/>
            <w:right w:val="none" w:sz="0" w:space="0" w:color="auto"/>
          </w:divBdr>
        </w:div>
        <w:div w:id="43482536">
          <w:marLeft w:val="0"/>
          <w:marRight w:val="0"/>
          <w:marTop w:val="120"/>
          <w:marBottom w:val="0"/>
          <w:divBdr>
            <w:top w:val="none" w:sz="0" w:space="0" w:color="auto"/>
            <w:left w:val="none" w:sz="0" w:space="0" w:color="auto"/>
            <w:bottom w:val="none" w:sz="0" w:space="0" w:color="auto"/>
            <w:right w:val="none" w:sz="0" w:space="0" w:color="auto"/>
          </w:divBdr>
        </w:div>
        <w:div w:id="938413911">
          <w:marLeft w:val="0"/>
          <w:marRight w:val="0"/>
          <w:marTop w:val="120"/>
          <w:marBottom w:val="0"/>
          <w:divBdr>
            <w:top w:val="none" w:sz="0" w:space="0" w:color="auto"/>
            <w:left w:val="none" w:sz="0" w:space="0" w:color="auto"/>
            <w:bottom w:val="none" w:sz="0" w:space="0" w:color="auto"/>
            <w:right w:val="none" w:sz="0" w:space="0" w:color="auto"/>
          </w:divBdr>
        </w:div>
        <w:div w:id="227233339">
          <w:marLeft w:val="0"/>
          <w:marRight w:val="0"/>
          <w:marTop w:val="120"/>
          <w:marBottom w:val="0"/>
          <w:divBdr>
            <w:top w:val="none" w:sz="0" w:space="0" w:color="auto"/>
            <w:left w:val="none" w:sz="0" w:space="0" w:color="auto"/>
            <w:bottom w:val="none" w:sz="0" w:space="0" w:color="auto"/>
            <w:right w:val="none" w:sz="0" w:space="0" w:color="auto"/>
          </w:divBdr>
        </w:div>
        <w:div w:id="987169751">
          <w:marLeft w:val="0"/>
          <w:marRight w:val="0"/>
          <w:marTop w:val="120"/>
          <w:marBottom w:val="0"/>
          <w:divBdr>
            <w:top w:val="none" w:sz="0" w:space="0" w:color="auto"/>
            <w:left w:val="none" w:sz="0" w:space="0" w:color="auto"/>
            <w:bottom w:val="none" w:sz="0" w:space="0" w:color="auto"/>
            <w:right w:val="none" w:sz="0" w:space="0" w:color="auto"/>
          </w:divBdr>
        </w:div>
        <w:div w:id="1786801723">
          <w:marLeft w:val="0"/>
          <w:marRight w:val="0"/>
          <w:marTop w:val="120"/>
          <w:marBottom w:val="0"/>
          <w:divBdr>
            <w:top w:val="none" w:sz="0" w:space="0" w:color="auto"/>
            <w:left w:val="none" w:sz="0" w:space="0" w:color="auto"/>
            <w:bottom w:val="none" w:sz="0" w:space="0" w:color="auto"/>
            <w:right w:val="none" w:sz="0" w:space="0" w:color="auto"/>
          </w:divBdr>
        </w:div>
        <w:div w:id="113868695">
          <w:marLeft w:val="0"/>
          <w:marRight w:val="0"/>
          <w:marTop w:val="120"/>
          <w:marBottom w:val="0"/>
          <w:divBdr>
            <w:top w:val="none" w:sz="0" w:space="0" w:color="auto"/>
            <w:left w:val="none" w:sz="0" w:space="0" w:color="auto"/>
            <w:bottom w:val="none" w:sz="0" w:space="0" w:color="auto"/>
            <w:right w:val="none" w:sz="0" w:space="0" w:color="auto"/>
          </w:divBdr>
        </w:div>
        <w:div w:id="1839344174">
          <w:marLeft w:val="0"/>
          <w:marRight w:val="0"/>
          <w:marTop w:val="120"/>
          <w:marBottom w:val="0"/>
          <w:divBdr>
            <w:top w:val="none" w:sz="0" w:space="0" w:color="auto"/>
            <w:left w:val="none" w:sz="0" w:space="0" w:color="auto"/>
            <w:bottom w:val="none" w:sz="0" w:space="0" w:color="auto"/>
            <w:right w:val="none" w:sz="0" w:space="0" w:color="auto"/>
          </w:divBdr>
        </w:div>
        <w:div w:id="851720700">
          <w:marLeft w:val="0"/>
          <w:marRight w:val="0"/>
          <w:marTop w:val="120"/>
          <w:marBottom w:val="0"/>
          <w:divBdr>
            <w:top w:val="none" w:sz="0" w:space="0" w:color="auto"/>
            <w:left w:val="none" w:sz="0" w:space="0" w:color="auto"/>
            <w:bottom w:val="none" w:sz="0" w:space="0" w:color="auto"/>
            <w:right w:val="none" w:sz="0" w:space="0" w:color="auto"/>
          </w:divBdr>
        </w:div>
        <w:div w:id="477574229">
          <w:marLeft w:val="0"/>
          <w:marRight w:val="0"/>
          <w:marTop w:val="120"/>
          <w:marBottom w:val="0"/>
          <w:divBdr>
            <w:top w:val="none" w:sz="0" w:space="0" w:color="auto"/>
            <w:left w:val="none" w:sz="0" w:space="0" w:color="auto"/>
            <w:bottom w:val="none" w:sz="0" w:space="0" w:color="auto"/>
            <w:right w:val="none" w:sz="0" w:space="0" w:color="auto"/>
          </w:divBdr>
        </w:div>
        <w:div w:id="858352279">
          <w:marLeft w:val="0"/>
          <w:marRight w:val="0"/>
          <w:marTop w:val="120"/>
          <w:marBottom w:val="0"/>
          <w:divBdr>
            <w:top w:val="none" w:sz="0" w:space="0" w:color="auto"/>
            <w:left w:val="none" w:sz="0" w:space="0" w:color="auto"/>
            <w:bottom w:val="none" w:sz="0" w:space="0" w:color="auto"/>
            <w:right w:val="none" w:sz="0" w:space="0" w:color="auto"/>
          </w:divBdr>
        </w:div>
        <w:div w:id="954094783">
          <w:marLeft w:val="0"/>
          <w:marRight w:val="0"/>
          <w:marTop w:val="120"/>
          <w:marBottom w:val="0"/>
          <w:divBdr>
            <w:top w:val="none" w:sz="0" w:space="0" w:color="auto"/>
            <w:left w:val="none" w:sz="0" w:space="0" w:color="auto"/>
            <w:bottom w:val="none" w:sz="0" w:space="0" w:color="auto"/>
            <w:right w:val="none" w:sz="0" w:space="0" w:color="auto"/>
          </w:divBdr>
        </w:div>
        <w:div w:id="1427118644">
          <w:marLeft w:val="0"/>
          <w:marRight w:val="0"/>
          <w:marTop w:val="120"/>
          <w:marBottom w:val="0"/>
          <w:divBdr>
            <w:top w:val="none" w:sz="0" w:space="0" w:color="auto"/>
            <w:left w:val="none" w:sz="0" w:space="0" w:color="auto"/>
            <w:bottom w:val="none" w:sz="0" w:space="0" w:color="auto"/>
            <w:right w:val="none" w:sz="0" w:space="0" w:color="auto"/>
          </w:divBdr>
        </w:div>
        <w:div w:id="1226455614">
          <w:marLeft w:val="0"/>
          <w:marRight w:val="0"/>
          <w:marTop w:val="120"/>
          <w:marBottom w:val="0"/>
          <w:divBdr>
            <w:top w:val="none" w:sz="0" w:space="0" w:color="auto"/>
            <w:left w:val="none" w:sz="0" w:space="0" w:color="auto"/>
            <w:bottom w:val="none" w:sz="0" w:space="0" w:color="auto"/>
            <w:right w:val="none" w:sz="0" w:space="0" w:color="auto"/>
          </w:divBdr>
        </w:div>
        <w:div w:id="1713918964">
          <w:marLeft w:val="0"/>
          <w:marRight w:val="0"/>
          <w:marTop w:val="120"/>
          <w:marBottom w:val="0"/>
          <w:divBdr>
            <w:top w:val="none" w:sz="0" w:space="0" w:color="auto"/>
            <w:left w:val="none" w:sz="0" w:space="0" w:color="auto"/>
            <w:bottom w:val="none" w:sz="0" w:space="0" w:color="auto"/>
            <w:right w:val="none" w:sz="0" w:space="0" w:color="auto"/>
          </w:divBdr>
        </w:div>
        <w:div w:id="1277712912">
          <w:marLeft w:val="0"/>
          <w:marRight w:val="0"/>
          <w:marTop w:val="120"/>
          <w:marBottom w:val="0"/>
          <w:divBdr>
            <w:top w:val="none" w:sz="0" w:space="0" w:color="auto"/>
            <w:left w:val="none" w:sz="0" w:space="0" w:color="auto"/>
            <w:bottom w:val="none" w:sz="0" w:space="0" w:color="auto"/>
            <w:right w:val="none" w:sz="0" w:space="0" w:color="auto"/>
          </w:divBdr>
        </w:div>
        <w:div w:id="1053894631">
          <w:marLeft w:val="0"/>
          <w:marRight w:val="0"/>
          <w:marTop w:val="120"/>
          <w:marBottom w:val="0"/>
          <w:divBdr>
            <w:top w:val="none" w:sz="0" w:space="0" w:color="auto"/>
            <w:left w:val="none" w:sz="0" w:space="0" w:color="auto"/>
            <w:bottom w:val="none" w:sz="0" w:space="0" w:color="auto"/>
            <w:right w:val="none" w:sz="0" w:space="0" w:color="auto"/>
          </w:divBdr>
        </w:div>
        <w:div w:id="1796866628">
          <w:marLeft w:val="0"/>
          <w:marRight w:val="0"/>
          <w:marTop w:val="120"/>
          <w:marBottom w:val="0"/>
          <w:divBdr>
            <w:top w:val="none" w:sz="0" w:space="0" w:color="auto"/>
            <w:left w:val="none" w:sz="0" w:space="0" w:color="auto"/>
            <w:bottom w:val="none" w:sz="0" w:space="0" w:color="auto"/>
            <w:right w:val="none" w:sz="0" w:space="0" w:color="auto"/>
          </w:divBdr>
        </w:div>
        <w:div w:id="2006585830">
          <w:marLeft w:val="0"/>
          <w:marRight w:val="0"/>
          <w:marTop w:val="120"/>
          <w:marBottom w:val="0"/>
          <w:divBdr>
            <w:top w:val="none" w:sz="0" w:space="0" w:color="auto"/>
            <w:left w:val="none" w:sz="0" w:space="0" w:color="auto"/>
            <w:bottom w:val="none" w:sz="0" w:space="0" w:color="auto"/>
            <w:right w:val="none" w:sz="0" w:space="0" w:color="auto"/>
          </w:divBdr>
        </w:div>
        <w:div w:id="1130590928">
          <w:marLeft w:val="0"/>
          <w:marRight w:val="0"/>
          <w:marTop w:val="120"/>
          <w:marBottom w:val="0"/>
          <w:divBdr>
            <w:top w:val="none" w:sz="0" w:space="0" w:color="auto"/>
            <w:left w:val="none" w:sz="0" w:space="0" w:color="auto"/>
            <w:bottom w:val="none" w:sz="0" w:space="0" w:color="auto"/>
            <w:right w:val="none" w:sz="0" w:space="0" w:color="auto"/>
          </w:divBdr>
        </w:div>
        <w:div w:id="927468952">
          <w:marLeft w:val="0"/>
          <w:marRight w:val="0"/>
          <w:marTop w:val="120"/>
          <w:marBottom w:val="0"/>
          <w:divBdr>
            <w:top w:val="none" w:sz="0" w:space="0" w:color="auto"/>
            <w:left w:val="none" w:sz="0" w:space="0" w:color="auto"/>
            <w:bottom w:val="none" w:sz="0" w:space="0" w:color="auto"/>
            <w:right w:val="none" w:sz="0" w:space="0" w:color="auto"/>
          </w:divBdr>
        </w:div>
        <w:div w:id="5183381">
          <w:marLeft w:val="0"/>
          <w:marRight w:val="0"/>
          <w:marTop w:val="120"/>
          <w:marBottom w:val="0"/>
          <w:divBdr>
            <w:top w:val="none" w:sz="0" w:space="0" w:color="auto"/>
            <w:left w:val="none" w:sz="0" w:space="0" w:color="auto"/>
            <w:bottom w:val="none" w:sz="0" w:space="0" w:color="auto"/>
            <w:right w:val="none" w:sz="0" w:space="0" w:color="auto"/>
          </w:divBdr>
        </w:div>
        <w:div w:id="1151481452">
          <w:marLeft w:val="0"/>
          <w:marRight w:val="0"/>
          <w:marTop w:val="120"/>
          <w:marBottom w:val="0"/>
          <w:divBdr>
            <w:top w:val="none" w:sz="0" w:space="0" w:color="auto"/>
            <w:left w:val="none" w:sz="0" w:space="0" w:color="auto"/>
            <w:bottom w:val="none" w:sz="0" w:space="0" w:color="auto"/>
            <w:right w:val="none" w:sz="0" w:space="0" w:color="auto"/>
          </w:divBdr>
        </w:div>
        <w:div w:id="1745907445">
          <w:marLeft w:val="0"/>
          <w:marRight w:val="0"/>
          <w:marTop w:val="120"/>
          <w:marBottom w:val="0"/>
          <w:divBdr>
            <w:top w:val="none" w:sz="0" w:space="0" w:color="auto"/>
            <w:left w:val="none" w:sz="0" w:space="0" w:color="auto"/>
            <w:bottom w:val="none" w:sz="0" w:space="0" w:color="auto"/>
            <w:right w:val="none" w:sz="0" w:space="0" w:color="auto"/>
          </w:divBdr>
        </w:div>
        <w:div w:id="1711225761">
          <w:marLeft w:val="0"/>
          <w:marRight w:val="0"/>
          <w:marTop w:val="120"/>
          <w:marBottom w:val="0"/>
          <w:divBdr>
            <w:top w:val="none" w:sz="0" w:space="0" w:color="auto"/>
            <w:left w:val="none" w:sz="0" w:space="0" w:color="auto"/>
            <w:bottom w:val="none" w:sz="0" w:space="0" w:color="auto"/>
            <w:right w:val="none" w:sz="0" w:space="0" w:color="auto"/>
          </w:divBdr>
        </w:div>
        <w:div w:id="422335474">
          <w:marLeft w:val="0"/>
          <w:marRight w:val="0"/>
          <w:marTop w:val="120"/>
          <w:marBottom w:val="0"/>
          <w:divBdr>
            <w:top w:val="none" w:sz="0" w:space="0" w:color="auto"/>
            <w:left w:val="none" w:sz="0" w:space="0" w:color="auto"/>
            <w:bottom w:val="none" w:sz="0" w:space="0" w:color="auto"/>
            <w:right w:val="none" w:sz="0" w:space="0" w:color="auto"/>
          </w:divBdr>
        </w:div>
        <w:div w:id="246303345">
          <w:marLeft w:val="0"/>
          <w:marRight w:val="0"/>
          <w:marTop w:val="120"/>
          <w:marBottom w:val="0"/>
          <w:divBdr>
            <w:top w:val="none" w:sz="0" w:space="0" w:color="auto"/>
            <w:left w:val="none" w:sz="0" w:space="0" w:color="auto"/>
            <w:bottom w:val="none" w:sz="0" w:space="0" w:color="auto"/>
            <w:right w:val="none" w:sz="0" w:space="0" w:color="auto"/>
          </w:divBdr>
        </w:div>
        <w:div w:id="1661890069">
          <w:marLeft w:val="0"/>
          <w:marRight w:val="0"/>
          <w:marTop w:val="120"/>
          <w:marBottom w:val="0"/>
          <w:divBdr>
            <w:top w:val="none" w:sz="0" w:space="0" w:color="auto"/>
            <w:left w:val="none" w:sz="0" w:space="0" w:color="auto"/>
            <w:bottom w:val="none" w:sz="0" w:space="0" w:color="auto"/>
            <w:right w:val="none" w:sz="0" w:space="0" w:color="auto"/>
          </w:divBdr>
        </w:div>
        <w:div w:id="840851251">
          <w:marLeft w:val="0"/>
          <w:marRight w:val="0"/>
          <w:marTop w:val="120"/>
          <w:marBottom w:val="0"/>
          <w:divBdr>
            <w:top w:val="none" w:sz="0" w:space="0" w:color="auto"/>
            <w:left w:val="none" w:sz="0" w:space="0" w:color="auto"/>
            <w:bottom w:val="none" w:sz="0" w:space="0" w:color="auto"/>
            <w:right w:val="none" w:sz="0" w:space="0" w:color="auto"/>
          </w:divBdr>
        </w:div>
        <w:div w:id="1100905716">
          <w:marLeft w:val="0"/>
          <w:marRight w:val="0"/>
          <w:marTop w:val="120"/>
          <w:marBottom w:val="0"/>
          <w:divBdr>
            <w:top w:val="none" w:sz="0" w:space="0" w:color="auto"/>
            <w:left w:val="none" w:sz="0" w:space="0" w:color="auto"/>
            <w:bottom w:val="none" w:sz="0" w:space="0" w:color="auto"/>
            <w:right w:val="none" w:sz="0" w:space="0" w:color="auto"/>
          </w:divBdr>
        </w:div>
        <w:div w:id="1111437092">
          <w:marLeft w:val="0"/>
          <w:marRight w:val="0"/>
          <w:marTop w:val="120"/>
          <w:marBottom w:val="0"/>
          <w:divBdr>
            <w:top w:val="none" w:sz="0" w:space="0" w:color="auto"/>
            <w:left w:val="none" w:sz="0" w:space="0" w:color="auto"/>
            <w:bottom w:val="none" w:sz="0" w:space="0" w:color="auto"/>
            <w:right w:val="none" w:sz="0" w:space="0" w:color="auto"/>
          </w:divBdr>
        </w:div>
        <w:div w:id="317540540">
          <w:marLeft w:val="0"/>
          <w:marRight w:val="0"/>
          <w:marTop w:val="120"/>
          <w:marBottom w:val="0"/>
          <w:divBdr>
            <w:top w:val="none" w:sz="0" w:space="0" w:color="auto"/>
            <w:left w:val="none" w:sz="0" w:space="0" w:color="auto"/>
            <w:bottom w:val="none" w:sz="0" w:space="0" w:color="auto"/>
            <w:right w:val="none" w:sz="0" w:space="0" w:color="auto"/>
          </w:divBdr>
        </w:div>
        <w:div w:id="1590390366">
          <w:marLeft w:val="0"/>
          <w:marRight w:val="0"/>
          <w:marTop w:val="120"/>
          <w:marBottom w:val="0"/>
          <w:divBdr>
            <w:top w:val="none" w:sz="0" w:space="0" w:color="auto"/>
            <w:left w:val="none" w:sz="0" w:space="0" w:color="auto"/>
            <w:bottom w:val="none" w:sz="0" w:space="0" w:color="auto"/>
            <w:right w:val="none" w:sz="0" w:space="0" w:color="auto"/>
          </w:divBdr>
        </w:div>
        <w:div w:id="1176266727">
          <w:marLeft w:val="0"/>
          <w:marRight w:val="0"/>
          <w:marTop w:val="120"/>
          <w:marBottom w:val="0"/>
          <w:divBdr>
            <w:top w:val="none" w:sz="0" w:space="0" w:color="auto"/>
            <w:left w:val="none" w:sz="0" w:space="0" w:color="auto"/>
            <w:bottom w:val="none" w:sz="0" w:space="0" w:color="auto"/>
            <w:right w:val="none" w:sz="0" w:space="0" w:color="auto"/>
          </w:divBdr>
        </w:div>
        <w:div w:id="556669849">
          <w:marLeft w:val="0"/>
          <w:marRight w:val="0"/>
          <w:marTop w:val="120"/>
          <w:marBottom w:val="0"/>
          <w:divBdr>
            <w:top w:val="none" w:sz="0" w:space="0" w:color="auto"/>
            <w:left w:val="none" w:sz="0" w:space="0" w:color="auto"/>
            <w:bottom w:val="none" w:sz="0" w:space="0" w:color="auto"/>
            <w:right w:val="none" w:sz="0" w:space="0" w:color="auto"/>
          </w:divBdr>
        </w:div>
        <w:div w:id="1606109700">
          <w:marLeft w:val="0"/>
          <w:marRight w:val="0"/>
          <w:marTop w:val="120"/>
          <w:marBottom w:val="0"/>
          <w:divBdr>
            <w:top w:val="none" w:sz="0" w:space="0" w:color="auto"/>
            <w:left w:val="none" w:sz="0" w:space="0" w:color="auto"/>
            <w:bottom w:val="none" w:sz="0" w:space="0" w:color="auto"/>
            <w:right w:val="none" w:sz="0" w:space="0" w:color="auto"/>
          </w:divBdr>
        </w:div>
        <w:div w:id="563217803">
          <w:marLeft w:val="0"/>
          <w:marRight w:val="0"/>
          <w:marTop w:val="120"/>
          <w:marBottom w:val="0"/>
          <w:divBdr>
            <w:top w:val="none" w:sz="0" w:space="0" w:color="auto"/>
            <w:left w:val="none" w:sz="0" w:space="0" w:color="auto"/>
            <w:bottom w:val="none" w:sz="0" w:space="0" w:color="auto"/>
            <w:right w:val="none" w:sz="0" w:space="0" w:color="auto"/>
          </w:divBdr>
        </w:div>
        <w:div w:id="717969135">
          <w:marLeft w:val="0"/>
          <w:marRight w:val="0"/>
          <w:marTop w:val="120"/>
          <w:marBottom w:val="0"/>
          <w:divBdr>
            <w:top w:val="none" w:sz="0" w:space="0" w:color="auto"/>
            <w:left w:val="none" w:sz="0" w:space="0" w:color="auto"/>
            <w:bottom w:val="none" w:sz="0" w:space="0" w:color="auto"/>
            <w:right w:val="none" w:sz="0" w:space="0" w:color="auto"/>
          </w:divBdr>
        </w:div>
        <w:div w:id="650905989">
          <w:marLeft w:val="0"/>
          <w:marRight w:val="0"/>
          <w:marTop w:val="120"/>
          <w:marBottom w:val="0"/>
          <w:divBdr>
            <w:top w:val="none" w:sz="0" w:space="0" w:color="auto"/>
            <w:left w:val="none" w:sz="0" w:space="0" w:color="auto"/>
            <w:bottom w:val="none" w:sz="0" w:space="0" w:color="auto"/>
            <w:right w:val="none" w:sz="0" w:space="0" w:color="auto"/>
          </w:divBdr>
        </w:div>
        <w:div w:id="1106313784">
          <w:marLeft w:val="0"/>
          <w:marRight w:val="0"/>
          <w:marTop w:val="120"/>
          <w:marBottom w:val="0"/>
          <w:divBdr>
            <w:top w:val="none" w:sz="0" w:space="0" w:color="auto"/>
            <w:left w:val="none" w:sz="0" w:space="0" w:color="auto"/>
            <w:bottom w:val="none" w:sz="0" w:space="0" w:color="auto"/>
            <w:right w:val="none" w:sz="0" w:space="0" w:color="auto"/>
          </w:divBdr>
        </w:div>
        <w:div w:id="558518437">
          <w:marLeft w:val="0"/>
          <w:marRight w:val="0"/>
          <w:marTop w:val="120"/>
          <w:marBottom w:val="0"/>
          <w:divBdr>
            <w:top w:val="none" w:sz="0" w:space="0" w:color="auto"/>
            <w:left w:val="none" w:sz="0" w:space="0" w:color="auto"/>
            <w:bottom w:val="none" w:sz="0" w:space="0" w:color="auto"/>
            <w:right w:val="none" w:sz="0" w:space="0" w:color="auto"/>
          </w:divBdr>
        </w:div>
        <w:div w:id="1912034117">
          <w:marLeft w:val="0"/>
          <w:marRight w:val="0"/>
          <w:marTop w:val="120"/>
          <w:marBottom w:val="0"/>
          <w:divBdr>
            <w:top w:val="none" w:sz="0" w:space="0" w:color="auto"/>
            <w:left w:val="none" w:sz="0" w:space="0" w:color="auto"/>
            <w:bottom w:val="none" w:sz="0" w:space="0" w:color="auto"/>
            <w:right w:val="none" w:sz="0" w:space="0" w:color="auto"/>
          </w:divBdr>
        </w:div>
        <w:div w:id="618150052">
          <w:marLeft w:val="0"/>
          <w:marRight w:val="0"/>
          <w:marTop w:val="120"/>
          <w:marBottom w:val="0"/>
          <w:divBdr>
            <w:top w:val="none" w:sz="0" w:space="0" w:color="auto"/>
            <w:left w:val="none" w:sz="0" w:space="0" w:color="auto"/>
            <w:bottom w:val="none" w:sz="0" w:space="0" w:color="auto"/>
            <w:right w:val="none" w:sz="0" w:space="0" w:color="auto"/>
          </w:divBdr>
        </w:div>
        <w:div w:id="262344997">
          <w:marLeft w:val="0"/>
          <w:marRight w:val="0"/>
          <w:marTop w:val="120"/>
          <w:marBottom w:val="0"/>
          <w:divBdr>
            <w:top w:val="none" w:sz="0" w:space="0" w:color="auto"/>
            <w:left w:val="none" w:sz="0" w:space="0" w:color="auto"/>
            <w:bottom w:val="none" w:sz="0" w:space="0" w:color="auto"/>
            <w:right w:val="none" w:sz="0" w:space="0" w:color="auto"/>
          </w:divBdr>
        </w:div>
        <w:div w:id="907347321">
          <w:marLeft w:val="0"/>
          <w:marRight w:val="0"/>
          <w:marTop w:val="120"/>
          <w:marBottom w:val="0"/>
          <w:divBdr>
            <w:top w:val="none" w:sz="0" w:space="0" w:color="auto"/>
            <w:left w:val="none" w:sz="0" w:space="0" w:color="auto"/>
            <w:bottom w:val="none" w:sz="0" w:space="0" w:color="auto"/>
            <w:right w:val="none" w:sz="0" w:space="0" w:color="auto"/>
          </w:divBdr>
        </w:div>
        <w:div w:id="1987539518">
          <w:marLeft w:val="0"/>
          <w:marRight w:val="0"/>
          <w:marTop w:val="120"/>
          <w:marBottom w:val="0"/>
          <w:divBdr>
            <w:top w:val="none" w:sz="0" w:space="0" w:color="auto"/>
            <w:left w:val="none" w:sz="0" w:space="0" w:color="auto"/>
            <w:bottom w:val="none" w:sz="0" w:space="0" w:color="auto"/>
            <w:right w:val="none" w:sz="0" w:space="0" w:color="auto"/>
          </w:divBdr>
        </w:div>
        <w:div w:id="1861819760">
          <w:marLeft w:val="0"/>
          <w:marRight w:val="0"/>
          <w:marTop w:val="120"/>
          <w:marBottom w:val="0"/>
          <w:divBdr>
            <w:top w:val="none" w:sz="0" w:space="0" w:color="auto"/>
            <w:left w:val="none" w:sz="0" w:space="0" w:color="auto"/>
            <w:bottom w:val="none" w:sz="0" w:space="0" w:color="auto"/>
            <w:right w:val="none" w:sz="0" w:space="0" w:color="auto"/>
          </w:divBdr>
        </w:div>
        <w:div w:id="1416629651">
          <w:marLeft w:val="0"/>
          <w:marRight w:val="0"/>
          <w:marTop w:val="120"/>
          <w:marBottom w:val="0"/>
          <w:divBdr>
            <w:top w:val="none" w:sz="0" w:space="0" w:color="auto"/>
            <w:left w:val="none" w:sz="0" w:space="0" w:color="auto"/>
            <w:bottom w:val="none" w:sz="0" w:space="0" w:color="auto"/>
            <w:right w:val="none" w:sz="0" w:space="0" w:color="auto"/>
          </w:divBdr>
        </w:div>
        <w:div w:id="1101493434">
          <w:marLeft w:val="0"/>
          <w:marRight w:val="0"/>
          <w:marTop w:val="120"/>
          <w:marBottom w:val="0"/>
          <w:divBdr>
            <w:top w:val="none" w:sz="0" w:space="0" w:color="auto"/>
            <w:left w:val="none" w:sz="0" w:space="0" w:color="auto"/>
            <w:bottom w:val="none" w:sz="0" w:space="0" w:color="auto"/>
            <w:right w:val="none" w:sz="0" w:space="0" w:color="auto"/>
          </w:divBdr>
        </w:div>
        <w:div w:id="598685617">
          <w:marLeft w:val="0"/>
          <w:marRight w:val="0"/>
          <w:marTop w:val="120"/>
          <w:marBottom w:val="0"/>
          <w:divBdr>
            <w:top w:val="none" w:sz="0" w:space="0" w:color="auto"/>
            <w:left w:val="none" w:sz="0" w:space="0" w:color="auto"/>
            <w:bottom w:val="none" w:sz="0" w:space="0" w:color="auto"/>
            <w:right w:val="none" w:sz="0" w:space="0" w:color="auto"/>
          </w:divBdr>
        </w:div>
        <w:div w:id="630483342">
          <w:marLeft w:val="0"/>
          <w:marRight w:val="0"/>
          <w:marTop w:val="120"/>
          <w:marBottom w:val="0"/>
          <w:divBdr>
            <w:top w:val="none" w:sz="0" w:space="0" w:color="auto"/>
            <w:left w:val="none" w:sz="0" w:space="0" w:color="auto"/>
            <w:bottom w:val="none" w:sz="0" w:space="0" w:color="auto"/>
            <w:right w:val="none" w:sz="0" w:space="0" w:color="auto"/>
          </w:divBdr>
        </w:div>
        <w:div w:id="314185433">
          <w:marLeft w:val="0"/>
          <w:marRight w:val="0"/>
          <w:marTop w:val="120"/>
          <w:marBottom w:val="0"/>
          <w:divBdr>
            <w:top w:val="none" w:sz="0" w:space="0" w:color="auto"/>
            <w:left w:val="none" w:sz="0" w:space="0" w:color="auto"/>
            <w:bottom w:val="none" w:sz="0" w:space="0" w:color="auto"/>
            <w:right w:val="none" w:sz="0" w:space="0" w:color="auto"/>
          </w:divBdr>
        </w:div>
        <w:div w:id="544560856">
          <w:marLeft w:val="0"/>
          <w:marRight w:val="0"/>
          <w:marTop w:val="120"/>
          <w:marBottom w:val="0"/>
          <w:divBdr>
            <w:top w:val="none" w:sz="0" w:space="0" w:color="auto"/>
            <w:left w:val="none" w:sz="0" w:space="0" w:color="auto"/>
            <w:bottom w:val="none" w:sz="0" w:space="0" w:color="auto"/>
            <w:right w:val="none" w:sz="0" w:space="0" w:color="auto"/>
          </w:divBdr>
        </w:div>
        <w:div w:id="1214003255">
          <w:marLeft w:val="0"/>
          <w:marRight w:val="0"/>
          <w:marTop w:val="120"/>
          <w:marBottom w:val="0"/>
          <w:divBdr>
            <w:top w:val="none" w:sz="0" w:space="0" w:color="auto"/>
            <w:left w:val="none" w:sz="0" w:space="0" w:color="auto"/>
            <w:bottom w:val="none" w:sz="0" w:space="0" w:color="auto"/>
            <w:right w:val="none" w:sz="0" w:space="0" w:color="auto"/>
          </w:divBdr>
        </w:div>
        <w:div w:id="664355006">
          <w:marLeft w:val="0"/>
          <w:marRight w:val="0"/>
          <w:marTop w:val="120"/>
          <w:marBottom w:val="0"/>
          <w:divBdr>
            <w:top w:val="none" w:sz="0" w:space="0" w:color="auto"/>
            <w:left w:val="none" w:sz="0" w:space="0" w:color="auto"/>
            <w:bottom w:val="none" w:sz="0" w:space="0" w:color="auto"/>
            <w:right w:val="none" w:sz="0" w:space="0" w:color="auto"/>
          </w:divBdr>
        </w:div>
        <w:div w:id="1363360418">
          <w:marLeft w:val="0"/>
          <w:marRight w:val="0"/>
          <w:marTop w:val="120"/>
          <w:marBottom w:val="0"/>
          <w:divBdr>
            <w:top w:val="none" w:sz="0" w:space="0" w:color="auto"/>
            <w:left w:val="none" w:sz="0" w:space="0" w:color="auto"/>
            <w:bottom w:val="none" w:sz="0" w:space="0" w:color="auto"/>
            <w:right w:val="none" w:sz="0" w:space="0" w:color="auto"/>
          </w:divBdr>
        </w:div>
        <w:div w:id="1876230996">
          <w:marLeft w:val="0"/>
          <w:marRight w:val="0"/>
          <w:marTop w:val="120"/>
          <w:marBottom w:val="0"/>
          <w:divBdr>
            <w:top w:val="none" w:sz="0" w:space="0" w:color="auto"/>
            <w:left w:val="none" w:sz="0" w:space="0" w:color="auto"/>
            <w:bottom w:val="none" w:sz="0" w:space="0" w:color="auto"/>
            <w:right w:val="none" w:sz="0" w:space="0" w:color="auto"/>
          </w:divBdr>
        </w:div>
        <w:div w:id="792675430">
          <w:marLeft w:val="0"/>
          <w:marRight w:val="0"/>
          <w:marTop w:val="120"/>
          <w:marBottom w:val="0"/>
          <w:divBdr>
            <w:top w:val="none" w:sz="0" w:space="0" w:color="auto"/>
            <w:left w:val="none" w:sz="0" w:space="0" w:color="auto"/>
            <w:bottom w:val="none" w:sz="0" w:space="0" w:color="auto"/>
            <w:right w:val="none" w:sz="0" w:space="0" w:color="auto"/>
          </w:divBdr>
        </w:div>
        <w:div w:id="133568242">
          <w:marLeft w:val="0"/>
          <w:marRight w:val="0"/>
          <w:marTop w:val="120"/>
          <w:marBottom w:val="0"/>
          <w:divBdr>
            <w:top w:val="none" w:sz="0" w:space="0" w:color="auto"/>
            <w:left w:val="none" w:sz="0" w:space="0" w:color="auto"/>
            <w:bottom w:val="none" w:sz="0" w:space="0" w:color="auto"/>
            <w:right w:val="none" w:sz="0" w:space="0" w:color="auto"/>
          </w:divBdr>
        </w:div>
        <w:div w:id="1172254732">
          <w:marLeft w:val="0"/>
          <w:marRight w:val="0"/>
          <w:marTop w:val="120"/>
          <w:marBottom w:val="0"/>
          <w:divBdr>
            <w:top w:val="none" w:sz="0" w:space="0" w:color="auto"/>
            <w:left w:val="none" w:sz="0" w:space="0" w:color="auto"/>
            <w:bottom w:val="none" w:sz="0" w:space="0" w:color="auto"/>
            <w:right w:val="none" w:sz="0" w:space="0" w:color="auto"/>
          </w:divBdr>
        </w:div>
        <w:div w:id="1111319393">
          <w:marLeft w:val="0"/>
          <w:marRight w:val="0"/>
          <w:marTop w:val="120"/>
          <w:marBottom w:val="0"/>
          <w:divBdr>
            <w:top w:val="none" w:sz="0" w:space="0" w:color="auto"/>
            <w:left w:val="none" w:sz="0" w:space="0" w:color="auto"/>
            <w:bottom w:val="none" w:sz="0" w:space="0" w:color="auto"/>
            <w:right w:val="none" w:sz="0" w:space="0" w:color="auto"/>
          </w:divBdr>
        </w:div>
        <w:div w:id="609242172">
          <w:marLeft w:val="0"/>
          <w:marRight w:val="0"/>
          <w:marTop w:val="120"/>
          <w:marBottom w:val="0"/>
          <w:divBdr>
            <w:top w:val="none" w:sz="0" w:space="0" w:color="auto"/>
            <w:left w:val="none" w:sz="0" w:space="0" w:color="auto"/>
            <w:bottom w:val="none" w:sz="0" w:space="0" w:color="auto"/>
            <w:right w:val="none" w:sz="0" w:space="0" w:color="auto"/>
          </w:divBdr>
        </w:div>
        <w:div w:id="1204176833">
          <w:marLeft w:val="0"/>
          <w:marRight w:val="0"/>
          <w:marTop w:val="120"/>
          <w:marBottom w:val="0"/>
          <w:divBdr>
            <w:top w:val="none" w:sz="0" w:space="0" w:color="auto"/>
            <w:left w:val="none" w:sz="0" w:space="0" w:color="auto"/>
            <w:bottom w:val="none" w:sz="0" w:space="0" w:color="auto"/>
            <w:right w:val="none" w:sz="0" w:space="0" w:color="auto"/>
          </w:divBdr>
        </w:div>
        <w:div w:id="1295599208">
          <w:marLeft w:val="0"/>
          <w:marRight w:val="0"/>
          <w:marTop w:val="120"/>
          <w:marBottom w:val="0"/>
          <w:divBdr>
            <w:top w:val="none" w:sz="0" w:space="0" w:color="auto"/>
            <w:left w:val="none" w:sz="0" w:space="0" w:color="auto"/>
            <w:bottom w:val="none" w:sz="0" w:space="0" w:color="auto"/>
            <w:right w:val="none" w:sz="0" w:space="0" w:color="auto"/>
          </w:divBdr>
        </w:div>
        <w:div w:id="573973505">
          <w:marLeft w:val="0"/>
          <w:marRight w:val="0"/>
          <w:marTop w:val="120"/>
          <w:marBottom w:val="0"/>
          <w:divBdr>
            <w:top w:val="none" w:sz="0" w:space="0" w:color="auto"/>
            <w:left w:val="none" w:sz="0" w:space="0" w:color="auto"/>
            <w:bottom w:val="none" w:sz="0" w:space="0" w:color="auto"/>
            <w:right w:val="none" w:sz="0" w:space="0" w:color="auto"/>
          </w:divBdr>
        </w:div>
        <w:div w:id="1562979372">
          <w:marLeft w:val="0"/>
          <w:marRight w:val="0"/>
          <w:marTop w:val="120"/>
          <w:marBottom w:val="0"/>
          <w:divBdr>
            <w:top w:val="none" w:sz="0" w:space="0" w:color="auto"/>
            <w:left w:val="none" w:sz="0" w:space="0" w:color="auto"/>
            <w:bottom w:val="none" w:sz="0" w:space="0" w:color="auto"/>
            <w:right w:val="none" w:sz="0" w:space="0" w:color="auto"/>
          </w:divBdr>
        </w:div>
        <w:div w:id="630980693">
          <w:marLeft w:val="0"/>
          <w:marRight w:val="0"/>
          <w:marTop w:val="120"/>
          <w:marBottom w:val="0"/>
          <w:divBdr>
            <w:top w:val="none" w:sz="0" w:space="0" w:color="auto"/>
            <w:left w:val="none" w:sz="0" w:space="0" w:color="auto"/>
            <w:bottom w:val="none" w:sz="0" w:space="0" w:color="auto"/>
            <w:right w:val="none" w:sz="0" w:space="0" w:color="auto"/>
          </w:divBdr>
        </w:div>
        <w:div w:id="1270773289">
          <w:marLeft w:val="0"/>
          <w:marRight w:val="0"/>
          <w:marTop w:val="120"/>
          <w:marBottom w:val="0"/>
          <w:divBdr>
            <w:top w:val="none" w:sz="0" w:space="0" w:color="auto"/>
            <w:left w:val="none" w:sz="0" w:space="0" w:color="auto"/>
            <w:bottom w:val="none" w:sz="0" w:space="0" w:color="auto"/>
            <w:right w:val="none" w:sz="0" w:space="0" w:color="auto"/>
          </w:divBdr>
        </w:div>
        <w:div w:id="511842610">
          <w:marLeft w:val="0"/>
          <w:marRight w:val="0"/>
          <w:marTop w:val="120"/>
          <w:marBottom w:val="0"/>
          <w:divBdr>
            <w:top w:val="none" w:sz="0" w:space="0" w:color="auto"/>
            <w:left w:val="none" w:sz="0" w:space="0" w:color="auto"/>
            <w:bottom w:val="none" w:sz="0" w:space="0" w:color="auto"/>
            <w:right w:val="none" w:sz="0" w:space="0" w:color="auto"/>
          </w:divBdr>
        </w:div>
        <w:div w:id="385417500">
          <w:marLeft w:val="0"/>
          <w:marRight w:val="0"/>
          <w:marTop w:val="120"/>
          <w:marBottom w:val="0"/>
          <w:divBdr>
            <w:top w:val="none" w:sz="0" w:space="0" w:color="auto"/>
            <w:left w:val="none" w:sz="0" w:space="0" w:color="auto"/>
            <w:bottom w:val="none" w:sz="0" w:space="0" w:color="auto"/>
            <w:right w:val="none" w:sz="0" w:space="0" w:color="auto"/>
          </w:divBdr>
        </w:div>
        <w:div w:id="288899200">
          <w:marLeft w:val="0"/>
          <w:marRight w:val="0"/>
          <w:marTop w:val="120"/>
          <w:marBottom w:val="0"/>
          <w:divBdr>
            <w:top w:val="none" w:sz="0" w:space="0" w:color="auto"/>
            <w:left w:val="none" w:sz="0" w:space="0" w:color="auto"/>
            <w:bottom w:val="none" w:sz="0" w:space="0" w:color="auto"/>
            <w:right w:val="none" w:sz="0" w:space="0" w:color="auto"/>
          </w:divBdr>
        </w:div>
        <w:div w:id="2101292798">
          <w:marLeft w:val="0"/>
          <w:marRight w:val="0"/>
          <w:marTop w:val="120"/>
          <w:marBottom w:val="0"/>
          <w:divBdr>
            <w:top w:val="none" w:sz="0" w:space="0" w:color="auto"/>
            <w:left w:val="none" w:sz="0" w:space="0" w:color="auto"/>
            <w:bottom w:val="none" w:sz="0" w:space="0" w:color="auto"/>
            <w:right w:val="none" w:sz="0" w:space="0" w:color="auto"/>
          </w:divBdr>
        </w:div>
        <w:div w:id="1519200700">
          <w:marLeft w:val="0"/>
          <w:marRight w:val="0"/>
          <w:marTop w:val="120"/>
          <w:marBottom w:val="0"/>
          <w:divBdr>
            <w:top w:val="none" w:sz="0" w:space="0" w:color="auto"/>
            <w:left w:val="none" w:sz="0" w:space="0" w:color="auto"/>
            <w:bottom w:val="none" w:sz="0" w:space="0" w:color="auto"/>
            <w:right w:val="none" w:sz="0" w:space="0" w:color="auto"/>
          </w:divBdr>
        </w:div>
        <w:div w:id="945772956">
          <w:marLeft w:val="0"/>
          <w:marRight w:val="0"/>
          <w:marTop w:val="120"/>
          <w:marBottom w:val="0"/>
          <w:divBdr>
            <w:top w:val="none" w:sz="0" w:space="0" w:color="auto"/>
            <w:left w:val="none" w:sz="0" w:space="0" w:color="auto"/>
            <w:bottom w:val="none" w:sz="0" w:space="0" w:color="auto"/>
            <w:right w:val="none" w:sz="0" w:space="0" w:color="auto"/>
          </w:divBdr>
        </w:div>
        <w:div w:id="1584337820">
          <w:marLeft w:val="0"/>
          <w:marRight w:val="0"/>
          <w:marTop w:val="120"/>
          <w:marBottom w:val="0"/>
          <w:divBdr>
            <w:top w:val="none" w:sz="0" w:space="0" w:color="auto"/>
            <w:left w:val="none" w:sz="0" w:space="0" w:color="auto"/>
            <w:bottom w:val="none" w:sz="0" w:space="0" w:color="auto"/>
            <w:right w:val="none" w:sz="0" w:space="0" w:color="auto"/>
          </w:divBdr>
        </w:div>
        <w:div w:id="1140923626">
          <w:marLeft w:val="0"/>
          <w:marRight w:val="0"/>
          <w:marTop w:val="120"/>
          <w:marBottom w:val="0"/>
          <w:divBdr>
            <w:top w:val="none" w:sz="0" w:space="0" w:color="auto"/>
            <w:left w:val="none" w:sz="0" w:space="0" w:color="auto"/>
            <w:bottom w:val="none" w:sz="0" w:space="0" w:color="auto"/>
            <w:right w:val="none" w:sz="0" w:space="0" w:color="auto"/>
          </w:divBdr>
        </w:div>
        <w:div w:id="1356925676">
          <w:marLeft w:val="0"/>
          <w:marRight w:val="0"/>
          <w:marTop w:val="120"/>
          <w:marBottom w:val="0"/>
          <w:divBdr>
            <w:top w:val="none" w:sz="0" w:space="0" w:color="auto"/>
            <w:left w:val="none" w:sz="0" w:space="0" w:color="auto"/>
            <w:bottom w:val="none" w:sz="0" w:space="0" w:color="auto"/>
            <w:right w:val="none" w:sz="0" w:space="0" w:color="auto"/>
          </w:divBdr>
        </w:div>
        <w:div w:id="247734196">
          <w:marLeft w:val="0"/>
          <w:marRight w:val="0"/>
          <w:marTop w:val="120"/>
          <w:marBottom w:val="0"/>
          <w:divBdr>
            <w:top w:val="none" w:sz="0" w:space="0" w:color="auto"/>
            <w:left w:val="none" w:sz="0" w:space="0" w:color="auto"/>
            <w:bottom w:val="none" w:sz="0" w:space="0" w:color="auto"/>
            <w:right w:val="none" w:sz="0" w:space="0" w:color="auto"/>
          </w:divBdr>
        </w:div>
        <w:div w:id="1502621140">
          <w:marLeft w:val="0"/>
          <w:marRight w:val="0"/>
          <w:marTop w:val="120"/>
          <w:marBottom w:val="0"/>
          <w:divBdr>
            <w:top w:val="none" w:sz="0" w:space="0" w:color="auto"/>
            <w:left w:val="none" w:sz="0" w:space="0" w:color="auto"/>
            <w:bottom w:val="none" w:sz="0" w:space="0" w:color="auto"/>
            <w:right w:val="none" w:sz="0" w:space="0" w:color="auto"/>
          </w:divBdr>
        </w:div>
        <w:div w:id="656150387">
          <w:marLeft w:val="0"/>
          <w:marRight w:val="0"/>
          <w:marTop w:val="120"/>
          <w:marBottom w:val="0"/>
          <w:divBdr>
            <w:top w:val="none" w:sz="0" w:space="0" w:color="auto"/>
            <w:left w:val="none" w:sz="0" w:space="0" w:color="auto"/>
            <w:bottom w:val="none" w:sz="0" w:space="0" w:color="auto"/>
            <w:right w:val="none" w:sz="0" w:space="0" w:color="auto"/>
          </w:divBdr>
        </w:div>
        <w:div w:id="1057390414">
          <w:marLeft w:val="0"/>
          <w:marRight w:val="0"/>
          <w:marTop w:val="120"/>
          <w:marBottom w:val="0"/>
          <w:divBdr>
            <w:top w:val="none" w:sz="0" w:space="0" w:color="auto"/>
            <w:left w:val="none" w:sz="0" w:space="0" w:color="auto"/>
            <w:bottom w:val="none" w:sz="0" w:space="0" w:color="auto"/>
            <w:right w:val="none" w:sz="0" w:space="0" w:color="auto"/>
          </w:divBdr>
        </w:div>
        <w:div w:id="1850555475">
          <w:marLeft w:val="0"/>
          <w:marRight w:val="0"/>
          <w:marTop w:val="120"/>
          <w:marBottom w:val="0"/>
          <w:divBdr>
            <w:top w:val="none" w:sz="0" w:space="0" w:color="auto"/>
            <w:left w:val="none" w:sz="0" w:space="0" w:color="auto"/>
            <w:bottom w:val="none" w:sz="0" w:space="0" w:color="auto"/>
            <w:right w:val="none" w:sz="0" w:space="0" w:color="auto"/>
          </w:divBdr>
        </w:div>
        <w:div w:id="1679699478">
          <w:marLeft w:val="0"/>
          <w:marRight w:val="0"/>
          <w:marTop w:val="120"/>
          <w:marBottom w:val="0"/>
          <w:divBdr>
            <w:top w:val="none" w:sz="0" w:space="0" w:color="auto"/>
            <w:left w:val="none" w:sz="0" w:space="0" w:color="auto"/>
            <w:bottom w:val="none" w:sz="0" w:space="0" w:color="auto"/>
            <w:right w:val="none" w:sz="0" w:space="0" w:color="auto"/>
          </w:divBdr>
        </w:div>
        <w:div w:id="382216892">
          <w:marLeft w:val="0"/>
          <w:marRight w:val="0"/>
          <w:marTop w:val="120"/>
          <w:marBottom w:val="0"/>
          <w:divBdr>
            <w:top w:val="none" w:sz="0" w:space="0" w:color="auto"/>
            <w:left w:val="none" w:sz="0" w:space="0" w:color="auto"/>
            <w:bottom w:val="none" w:sz="0" w:space="0" w:color="auto"/>
            <w:right w:val="none" w:sz="0" w:space="0" w:color="auto"/>
          </w:divBdr>
        </w:div>
        <w:div w:id="322466689">
          <w:marLeft w:val="0"/>
          <w:marRight w:val="0"/>
          <w:marTop w:val="120"/>
          <w:marBottom w:val="0"/>
          <w:divBdr>
            <w:top w:val="none" w:sz="0" w:space="0" w:color="auto"/>
            <w:left w:val="none" w:sz="0" w:space="0" w:color="auto"/>
            <w:bottom w:val="none" w:sz="0" w:space="0" w:color="auto"/>
            <w:right w:val="none" w:sz="0" w:space="0" w:color="auto"/>
          </w:divBdr>
        </w:div>
        <w:div w:id="1038972776">
          <w:marLeft w:val="0"/>
          <w:marRight w:val="0"/>
          <w:marTop w:val="120"/>
          <w:marBottom w:val="0"/>
          <w:divBdr>
            <w:top w:val="none" w:sz="0" w:space="0" w:color="auto"/>
            <w:left w:val="none" w:sz="0" w:space="0" w:color="auto"/>
            <w:bottom w:val="none" w:sz="0" w:space="0" w:color="auto"/>
            <w:right w:val="none" w:sz="0" w:space="0" w:color="auto"/>
          </w:divBdr>
        </w:div>
        <w:div w:id="192839564">
          <w:marLeft w:val="0"/>
          <w:marRight w:val="0"/>
          <w:marTop w:val="120"/>
          <w:marBottom w:val="0"/>
          <w:divBdr>
            <w:top w:val="none" w:sz="0" w:space="0" w:color="auto"/>
            <w:left w:val="none" w:sz="0" w:space="0" w:color="auto"/>
            <w:bottom w:val="none" w:sz="0" w:space="0" w:color="auto"/>
            <w:right w:val="none" w:sz="0" w:space="0" w:color="auto"/>
          </w:divBdr>
        </w:div>
        <w:div w:id="1520385160">
          <w:marLeft w:val="0"/>
          <w:marRight w:val="0"/>
          <w:marTop w:val="120"/>
          <w:marBottom w:val="0"/>
          <w:divBdr>
            <w:top w:val="none" w:sz="0" w:space="0" w:color="auto"/>
            <w:left w:val="none" w:sz="0" w:space="0" w:color="auto"/>
            <w:bottom w:val="none" w:sz="0" w:space="0" w:color="auto"/>
            <w:right w:val="none" w:sz="0" w:space="0" w:color="auto"/>
          </w:divBdr>
        </w:div>
        <w:div w:id="1313287998">
          <w:marLeft w:val="0"/>
          <w:marRight w:val="0"/>
          <w:marTop w:val="120"/>
          <w:marBottom w:val="0"/>
          <w:divBdr>
            <w:top w:val="none" w:sz="0" w:space="0" w:color="auto"/>
            <w:left w:val="none" w:sz="0" w:space="0" w:color="auto"/>
            <w:bottom w:val="none" w:sz="0" w:space="0" w:color="auto"/>
            <w:right w:val="none" w:sz="0" w:space="0" w:color="auto"/>
          </w:divBdr>
        </w:div>
        <w:div w:id="79525477">
          <w:marLeft w:val="0"/>
          <w:marRight w:val="0"/>
          <w:marTop w:val="120"/>
          <w:marBottom w:val="0"/>
          <w:divBdr>
            <w:top w:val="none" w:sz="0" w:space="0" w:color="auto"/>
            <w:left w:val="none" w:sz="0" w:space="0" w:color="auto"/>
            <w:bottom w:val="none" w:sz="0" w:space="0" w:color="auto"/>
            <w:right w:val="none" w:sz="0" w:space="0" w:color="auto"/>
          </w:divBdr>
        </w:div>
        <w:div w:id="663582723">
          <w:marLeft w:val="0"/>
          <w:marRight w:val="0"/>
          <w:marTop w:val="120"/>
          <w:marBottom w:val="0"/>
          <w:divBdr>
            <w:top w:val="none" w:sz="0" w:space="0" w:color="auto"/>
            <w:left w:val="none" w:sz="0" w:space="0" w:color="auto"/>
            <w:bottom w:val="none" w:sz="0" w:space="0" w:color="auto"/>
            <w:right w:val="none" w:sz="0" w:space="0" w:color="auto"/>
          </w:divBdr>
        </w:div>
        <w:div w:id="833884052">
          <w:marLeft w:val="0"/>
          <w:marRight w:val="0"/>
          <w:marTop w:val="120"/>
          <w:marBottom w:val="0"/>
          <w:divBdr>
            <w:top w:val="none" w:sz="0" w:space="0" w:color="auto"/>
            <w:left w:val="none" w:sz="0" w:space="0" w:color="auto"/>
            <w:bottom w:val="none" w:sz="0" w:space="0" w:color="auto"/>
            <w:right w:val="none" w:sz="0" w:space="0" w:color="auto"/>
          </w:divBdr>
        </w:div>
        <w:div w:id="499392363">
          <w:marLeft w:val="0"/>
          <w:marRight w:val="0"/>
          <w:marTop w:val="120"/>
          <w:marBottom w:val="0"/>
          <w:divBdr>
            <w:top w:val="none" w:sz="0" w:space="0" w:color="auto"/>
            <w:left w:val="none" w:sz="0" w:space="0" w:color="auto"/>
            <w:bottom w:val="none" w:sz="0" w:space="0" w:color="auto"/>
            <w:right w:val="none" w:sz="0" w:space="0" w:color="auto"/>
          </w:divBdr>
        </w:div>
        <w:div w:id="1438868288">
          <w:marLeft w:val="0"/>
          <w:marRight w:val="0"/>
          <w:marTop w:val="120"/>
          <w:marBottom w:val="0"/>
          <w:divBdr>
            <w:top w:val="none" w:sz="0" w:space="0" w:color="auto"/>
            <w:left w:val="none" w:sz="0" w:space="0" w:color="auto"/>
            <w:bottom w:val="none" w:sz="0" w:space="0" w:color="auto"/>
            <w:right w:val="none" w:sz="0" w:space="0" w:color="auto"/>
          </w:divBdr>
        </w:div>
        <w:div w:id="1143042726">
          <w:marLeft w:val="0"/>
          <w:marRight w:val="0"/>
          <w:marTop w:val="120"/>
          <w:marBottom w:val="0"/>
          <w:divBdr>
            <w:top w:val="none" w:sz="0" w:space="0" w:color="auto"/>
            <w:left w:val="none" w:sz="0" w:space="0" w:color="auto"/>
            <w:bottom w:val="none" w:sz="0" w:space="0" w:color="auto"/>
            <w:right w:val="none" w:sz="0" w:space="0" w:color="auto"/>
          </w:divBdr>
        </w:div>
        <w:div w:id="112870471">
          <w:marLeft w:val="0"/>
          <w:marRight w:val="0"/>
          <w:marTop w:val="120"/>
          <w:marBottom w:val="0"/>
          <w:divBdr>
            <w:top w:val="none" w:sz="0" w:space="0" w:color="auto"/>
            <w:left w:val="none" w:sz="0" w:space="0" w:color="auto"/>
            <w:bottom w:val="none" w:sz="0" w:space="0" w:color="auto"/>
            <w:right w:val="none" w:sz="0" w:space="0" w:color="auto"/>
          </w:divBdr>
        </w:div>
        <w:div w:id="1647196429">
          <w:marLeft w:val="0"/>
          <w:marRight w:val="0"/>
          <w:marTop w:val="120"/>
          <w:marBottom w:val="0"/>
          <w:divBdr>
            <w:top w:val="none" w:sz="0" w:space="0" w:color="auto"/>
            <w:left w:val="none" w:sz="0" w:space="0" w:color="auto"/>
            <w:bottom w:val="none" w:sz="0" w:space="0" w:color="auto"/>
            <w:right w:val="none" w:sz="0" w:space="0" w:color="auto"/>
          </w:divBdr>
        </w:div>
        <w:div w:id="1394500522">
          <w:marLeft w:val="0"/>
          <w:marRight w:val="0"/>
          <w:marTop w:val="120"/>
          <w:marBottom w:val="0"/>
          <w:divBdr>
            <w:top w:val="none" w:sz="0" w:space="0" w:color="auto"/>
            <w:left w:val="none" w:sz="0" w:space="0" w:color="auto"/>
            <w:bottom w:val="none" w:sz="0" w:space="0" w:color="auto"/>
            <w:right w:val="none" w:sz="0" w:space="0" w:color="auto"/>
          </w:divBdr>
        </w:div>
        <w:div w:id="430786019">
          <w:marLeft w:val="0"/>
          <w:marRight w:val="0"/>
          <w:marTop w:val="120"/>
          <w:marBottom w:val="0"/>
          <w:divBdr>
            <w:top w:val="none" w:sz="0" w:space="0" w:color="auto"/>
            <w:left w:val="none" w:sz="0" w:space="0" w:color="auto"/>
            <w:bottom w:val="none" w:sz="0" w:space="0" w:color="auto"/>
            <w:right w:val="none" w:sz="0" w:space="0" w:color="auto"/>
          </w:divBdr>
        </w:div>
        <w:div w:id="884953201">
          <w:marLeft w:val="0"/>
          <w:marRight w:val="0"/>
          <w:marTop w:val="120"/>
          <w:marBottom w:val="0"/>
          <w:divBdr>
            <w:top w:val="none" w:sz="0" w:space="0" w:color="auto"/>
            <w:left w:val="none" w:sz="0" w:space="0" w:color="auto"/>
            <w:bottom w:val="none" w:sz="0" w:space="0" w:color="auto"/>
            <w:right w:val="none" w:sz="0" w:space="0" w:color="auto"/>
          </w:divBdr>
        </w:div>
        <w:div w:id="750156856">
          <w:marLeft w:val="0"/>
          <w:marRight w:val="0"/>
          <w:marTop w:val="120"/>
          <w:marBottom w:val="0"/>
          <w:divBdr>
            <w:top w:val="none" w:sz="0" w:space="0" w:color="auto"/>
            <w:left w:val="none" w:sz="0" w:space="0" w:color="auto"/>
            <w:bottom w:val="none" w:sz="0" w:space="0" w:color="auto"/>
            <w:right w:val="none" w:sz="0" w:space="0" w:color="auto"/>
          </w:divBdr>
        </w:div>
        <w:div w:id="641080390">
          <w:marLeft w:val="0"/>
          <w:marRight w:val="0"/>
          <w:marTop w:val="120"/>
          <w:marBottom w:val="0"/>
          <w:divBdr>
            <w:top w:val="none" w:sz="0" w:space="0" w:color="auto"/>
            <w:left w:val="none" w:sz="0" w:space="0" w:color="auto"/>
            <w:bottom w:val="none" w:sz="0" w:space="0" w:color="auto"/>
            <w:right w:val="none" w:sz="0" w:space="0" w:color="auto"/>
          </w:divBdr>
        </w:div>
        <w:div w:id="690692342">
          <w:marLeft w:val="0"/>
          <w:marRight w:val="0"/>
          <w:marTop w:val="120"/>
          <w:marBottom w:val="0"/>
          <w:divBdr>
            <w:top w:val="none" w:sz="0" w:space="0" w:color="auto"/>
            <w:left w:val="none" w:sz="0" w:space="0" w:color="auto"/>
            <w:bottom w:val="none" w:sz="0" w:space="0" w:color="auto"/>
            <w:right w:val="none" w:sz="0" w:space="0" w:color="auto"/>
          </w:divBdr>
        </w:div>
        <w:div w:id="2086996963">
          <w:marLeft w:val="0"/>
          <w:marRight w:val="0"/>
          <w:marTop w:val="120"/>
          <w:marBottom w:val="0"/>
          <w:divBdr>
            <w:top w:val="none" w:sz="0" w:space="0" w:color="auto"/>
            <w:left w:val="none" w:sz="0" w:space="0" w:color="auto"/>
            <w:bottom w:val="none" w:sz="0" w:space="0" w:color="auto"/>
            <w:right w:val="none" w:sz="0" w:space="0" w:color="auto"/>
          </w:divBdr>
        </w:div>
        <w:div w:id="63063552">
          <w:marLeft w:val="0"/>
          <w:marRight w:val="0"/>
          <w:marTop w:val="120"/>
          <w:marBottom w:val="0"/>
          <w:divBdr>
            <w:top w:val="none" w:sz="0" w:space="0" w:color="auto"/>
            <w:left w:val="none" w:sz="0" w:space="0" w:color="auto"/>
            <w:bottom w:val="none" w:sz="0" w:space="0" w:color="auto"/>
            <w:right w:val="none" w:sz="0" w:space="0" w:color="auto"/>
          </w:divBdr>
        </w:div>
        <w:div w:id="2051220873">
          <w:marLeft w:val="0"/>
          <w:marRight w:val="0"/>
          <w:marTop w:val="120"/>
          <w:marBottom w:val="0"/>
          <w:divBdr>
            <w:top w:val="none" w:sz="0" w:space="0" w:color="auto"/>
            <w:left w:val="none" w:sz="0" w:space="0" w:color="auto"/>
            <w:bottom w:val="none" w:sz="0" w:space="0" w:color="auto"/>
            <w:right w:val="none" w:sz="0" w:space="0" w:color="auto"/>
          </w:divBdr>
        </w:div>
        <w:div w:id="271404691">
          <w:marLeft w:val="0"/>
          <w:marRight w:val="0"/>
          <w:marTop w:val="120"/>
          <w:marBottom w:val="0"/>
          <w:divBdr>
            <w:top w:val="none" w:sz="0" w:space="0" w:color="auto"/>
            <w:left w:val="none" w:sz="0" w:space="0" w:color="auto"/>
            <w:bottom w:val="none" w:sz="0" w:space="0" w:color="auto"/>
            <w:right w:val="none" w:sz="0" w:space="0" w:color="auto"/>
          </w:divBdr>
        </w:div>
        <w:div w:id="1888183411">
          <w:marLeft w:val="0"/>
          <w:marRight w:val="0"/>
          <w:marTop w:val="120"/>
          <w:marBottom w:val="0"/>
          <w:divBdr>
            <w:top w:val="none" w:sz="0" w:space="0" w:color="auto"/>
            <w:left w:val="none" w:sz="0" w:space="0" w:color="auto"/>
            <w:bottom w:val="none" w:sz="0" w:space="0" w:color="auto"/>
            <w:right w:val="none" w:sz="0" w:space="0" w:color="auto"/>
          </w:divBdr>
        </w:div>
        <w:div w:id="656345829">
          <w:marLeft w:val="0"/>
          <w:marRight w:val="0"/>
          <w:marTop w:val="120"/>
          <w:marBottom w:val="0"/>
          <w:divBdr>
            <w:top w:val="none" w:sz="0" w:space="0" w:color="auto"/>
            <w:left w:val="none" w:sz="0" w:space="0" w:color="auto"/>
            <w:bottom w:val="none" w:sz="0" w:space="0" w:color="auto"/>
            <w:right w:val="none" w:sz="0" w:space="0" w:color="auto"/>
          </w:divBdr>
        </w:div>
        <w:div w:id="1846818603">
          <w:marLeft w:val="0"/>
          <w:marRight w:val="0"/>
          <w:marTop w:val="120"/>
          <w:marBottom w:val="0"/>
          <w:divBdr>
            <w:top w:val="none" w:sz="0" w:space="0" w:color="auto"/>
            <w:left w:val="none" w:sz="0" w:space="0" w:color="auto"/>
            <w:bottom w:val="none" w:sz="0" w:space="0" w:color="auto"/>
            <w:right w:val="none" w:sz="0" w:space="0" w:color="auto"/>
          </w:divBdr>
        </w:div>
        <w:div w:id="1928879109">
          <w:marLeft w:val="0"/>
          <w:marRight w:val="0"/>
          <w:marTop w:val="120"/>
          <w:marBottom w:val="0"/>
          <w:divBdr>
            <w:top w:val="none" w:sz="0" w:space="0" w:color="auto"/>
            <w:left w:val="none" w:sz="0" w:space="0" w:color="auto"/>
            <w:bottom w:val="none" w:sz="0" w:space="0" w:color="auto"/>
            <w:right w:val="none" w:sz="0" w:space="0" w:color="auto"/>
          </w:divBdr>
        </w:div>
        <w:div w:id="1104687752">
          <w:marLeft w:val="0"/>
          <w:marRight w:val="0"/>
          <w:marTop w:val="120"/>
          <w:marBottom w:val="0"/>
          <w:divBdr>
            <w:top w:val="none" w:sz="0" w:space="0" w:color="auto"/>
            <w:left w:val="none" w:sz="0" w:space="0" w:color="auto"/>
            <w:bottom w:val="none" w:sz="0" w:space="0" w:color="auto"/>
            <w:right w:val="none" w:sz="0" w:space="0" w:color="auto"/>
          </w:divBdr>
        </w:div>
        <w:div w:id="633952102">
          <w:marLeft w:val="0"/>
          <w:marRight w:val="0"/>
          <w:marTop w:val="120"/>
          <w:marBottom w:val="0"/>
          <w:divBdr>
            <w:top w:val="none" w:sz="0" w:space="0" w:color="auto"/>
            <w:left w:val="none" w:sz="0" w:space="0" w:color="auto"/>
            <w:bottom w:val="none" w:sz="0" w:space="0" w:color="auto"/>
            <w:right w:val="none" w:sz="0" w:space="0" w:color="auto"/>
          </w:divBdr>
        </w:div>
        <w:div w:id="139201596">
          <w:marLeft w:val="0"/>
          <w:marRight w:val="0"/>
          <w:marTop w:val="120"/>
          <w:marBottom w:val="0"/>
          <w:divBdr>
            <w:top w:val="none" w:sz="0" w:space="0" w:color="auto"/>
            <w:left w:val="none" w:sz="0" w:space="0" w:color="auto"/>
            <w:bottom w:val="none" w:sz="0" w:space="0" w:color="auto"/>
            <w:right w:val="none" w:sz="0" w:space="0" w:color="auto"/>
          </w:divBdr>
        </w:div>
        <w:div w:id="1416854348">
          <w:marLeft w:val="0"/>
          <w:marRight w:val="0"/>
          <w:marTop w:val="120"/>
          <w:marBottom w:val="0"/>
          <w:divBdr>
            <w:top w:val="none" w:sz="0" w:space="0" w:color="auto"/>
            <w:left w:val="none" w:sz="0" w:space="0" w:color="auto"/>
            <w:bottom w:val="none" w:sz="0" w:space="0" w:color="auto"/>
            <w:right w:val="none" w:sz="0" w:space="0" w:color="auto"/>
          </w:divBdr>
        </w:div>
        <w:div w:id="1285497515">
          <w:marLeft w:val="0"/>
          <w:marRight w:val="0"/>
          <w:marTop w:val="120"/>
          <w:marBottom w:val="0"/>
          <w:divBdr>
            <w:top w:val="none" w:sz="0" w:space="0" w:color="auto"/>
            <w:left w:val="none" w:sz="0" w:space="0" w:color="auto"/>
            <w:bottom w:val="none" w:sz="0" w:space="0" w:color="auto"/>
            <w:right w:val="none" w:sz="0" w:space="0" w:color="auto"/>
          </w:divBdr>
        </w:div>
        <w:div w:id="2052804611">
          <w:marLeft w:val="0"/>
          <w:marRight w:val="0"/>
          <w:marTop w:val="120"/>
          <w:marBottom w:val="0"/>
          <w:divBdr>
            <w:top w:val="none" w:sz="0" w:space="0" w:color="auto"/>
            <w:left w:val="none" w:sz="0" w:space="0" w:color="auto"/>
            <w:bottom w:val="none" w:sz="0" w:space="0" w:color="auto"/>
            <w:right w:val="none" w:sz="0" w:space="0" w:color="auto"/>
          </w:divBdr>
        </w:div>
        <w:div w:id="390273022">
          <w:marLeft w:val="0"/>
          <w:marRight w:val="0"/>
          <w:marTop w:val="120"/>
          <w:marBottom w:val="0"/>
          <w:divBdr>
            <w:top w:val="none" w:sz="0" w:space="0" w:color="auto"/>
            <w:left w:val="none" w:sz="0" w:space="0" w:color="auto"/>
            <w:bottom w:val="none" w:sz="0" w:space="0" w:color="auto"/>
            <w:right w:val="none" w:sz="0" w:space="0" w:color="auto"/>
          </w:divBdr>
        </w:div>
        <w:div w:id="2111125644">
          <w:marLeft w:val="0"/>
          <w:marRight w:val="0"/>
          <w:marTop w:val="120"/>
          <w:marBottom w:val="0"/>
          <w:divBdr>
            <w:top w:val="none" w:sz="0" w:space="0" w:color="auto"/>
            <w:left w:val="none" w:sz="0" w:space="0" w:color="auto"/>
            <w:bottom w:val="none" w:sz="0" w:space="0" w:color="auto"/>
            <w:right w:val="none" w:sz="0" w:space="0" w:color="auto"/>
          </w:divBdr>
        </w:div>
        <w:div w:id="1932156930">
          <w:marLeft w:val="0"/>
          <w:marRight w:val="0"/>
          <w:marTop w:val="120"/>
          <w:marBottom w:val="0"/>
          <w:divBdr>
            <w:top w:val="none" w:sz="0" w:space="0" w:color="auto"/>
            <w:left w:val="none" w:sz="0" w:space="0" w:color="auto"/>
            <w:bottom w:val="none" w:sz="0" w:space="0" w:color="auto"/>
            <w:right w:val="none" w:sz="0" w:space="0" w:color="auto"/>
          </w:divBdr>
        </w:div>
        <w:div w:id="1119372682">
          <w:marLeft w:val="0"/>
          <w:marRight w:val="0"/>
          <w:marTop w:val="120"/>
          <w:marBottom w:val="0"/>
          <w:divBdr>
            <w:top w:val="none" w:sz="0" w:space="0" w:color="auto"/>
            <w:left w:val="none" w:sz="0" w:space="0" w:color="auto"/>
            <w:bottom w:val="none" w:sz="0" w:space="0" w:color="auto"/>
            <w:right w:val="none" w:sz="0" w:space="0" w:color="auto"/>
          </w:divBdr>
        </w:div>
        <w:div w:id="1476336880">
          <w:marLeft w:val="0"/>
          <w:marRight w:val="0"/>
          <w:marTop w:val="120"/>
          <w:marBottom w:val="0"/>
          <w:divBdr>
            <w:top w:val="none" w:sz="0" w:space="0" w:color="auto"/>
            <w:left w:val="none" w:sz="0" w:space="0" w:color="auto"/>
            <w:bottom w:val="none" w:sz="0" w:space="0" w:color="auto"/>
            <w:right w:val="none" w:sz="0" w:space="0" w:color="auto"/>
          </w:divBdr>
        </w:div>
        <w:div w:id="561209065">
          <w:marLeft w:val="0"/>
          <w:marRight w:val="0"/>
          <w:marTop w:val="120"/>
          <w:marBottom w:val="0"/>
          <w:divBdr>
            <w:top w:val="none" w:sz="0" w:space="0" w:color="auto"/>
            <w:left w:val="none" w:sz="0" w:space="0" w:color="auto"/>
            <w:bottom w:val="none" w:sz="0" w:space="0" w:color="auto"/>
            <w:right w:val="none" w:sz="0" w:space="0" w:color="auto"/>
          </w:divBdr>
        </w:div>
        <w:div w:id="1183326070">
          <w:marLeft w:val="0"/>
          <w:marRight w:val="0"/>
          <w:marTop w:val="120"/>
          <w:marBottom w:val="0"/>
          <w:divBdr>
            <w:top w:val="none" w:sz="0" w:space="0" w:color="auto"/>
            <w:left w:val="none" w:sz="0" w:space="0" w:color="auto"/>
            <w:bottom w:val="none" w:sz="0" w:space="0" w:color="auto"/>
            <w:right w:val="none" w:sz="0" w:space="0" w:color="auto"/>
          </w:divBdr>
        </w:div>
        <w:div w:id="1971856431">
          <w:marLeft w:val="0"/>
          <w:marRight w:val="0"/>
          <w:marTop w:val="120"/>
          <w:marBottom w:val="0"/>
          <w:divBdr>
            <w:top w:val="none" w:sz="0" w:space="0" w:color="auto"/>
            <w:left w:val="none" w:sz="0" w:space="0" w:color="auto"/>
            <w:bottom w:val="none" w:sz="0" w:space="0" w:color="auto"/>
            <w:right w:val="none" w:sz="0" w:space="0" w:color="auto"/>
          </w:divBdr>
        </w:div>
        <w:div w:id="913667767">
          <w:marLeft w:val="0"/>
          <w:marRight w:val="0"/>
          <w:marTop w:val="120"/>
          <w:marBottom w:val="0"/>
          <w:divBdr>
            <w:top w:val="none" w:sz="0" w:space="0" w:color="auto"/>
            <w:left w:val="none" w:sz="0" w:space="0" w:color="auto"/>
            <w:bottom w:val="none" w:sz="0" w:space="0" w:color="auto"/>
            <w:right w:val="none" w:sz="0" w:space="0" w:color="auto"/>
          </w:divBdr>
        </w:div>
        <w:div w:id="1658802544">
          <w:marLeft w:val="0"/>
          <w:marRight w:val="0"/>
          <w:marTop w:val="120"/>
          <w:marBottom w:val="0"/>
          <w:divBdr>
            <w:top w:val="none" w:sz="0" w:space="0" w:color="auto"/>
            <w:left w:val="none" w:sz="0" w:space="0" w:color="auto"/>
            <w:bottom w:val="none" w:sz="0" w:space="0" w:color="auto"/>
            <w:right w:val="none" w:sz="0" w:space="0" w:color="auto"/>
          </w:divBdr>
        </w:div>
        <w:div w:id="1704940367">
          <w:marLeft w:val="0"/>
          <w:marRight w:val="0"/>
          <w:marTop w:val="120"/>
          <w:marBottom w:val="0"/>
          <w:divBdr>
            <w:top w:val="none" w:sz="0" w:space="0" w:color="auto"/>
            <w:left w:val="none" w:sz="0" w:space="0" w:color="auto"/>
            <w:bottom w:val="none" w:sz="0" w:space="0" w:color="auto"/>
            <w:right w:val="none" w:sz="0" w:space="0" w:color="auto"/>
          </w:divBdr>
        </w:div>
        <w:div w:id="415250464">
          <w:marLeft w:val="0"/>
          <w:marRight w:val="0"/>
          <w:marTop w:val="120"/>
          <w:marBottom w:val="0"/>
          <w:divBdr>
            <w:top w:val="none" w:sz="0" w:space="0" w:color="auto"/>
            <w:left w:val="none" w:sz="0" w:space="0" w:color="auto"/>
            <w:bottom w:val="none" w:sz="0" w:space="0" w:color="auto"/>
            <w:right w:val="none" w:sz="0" w:space="0" w:color="auto"/>
          </w:divBdr>
        </w:div>
        <w:div w:id="941184191">
          <w:marLeft w:val="0"/>
          <w:marRight w:val="0"/>
          <w:marTop w:val="120"/>
          <w:marBottom w:val="0"/>
          <w:divBdr>
            <w:top w:val="none" w:sz="0" w:space="0" w:color="auto"/>
            <w:left w:val="none" w:sz="0" w:space="0" w:color="auto"/>
            <w:bottom w:val="none" w:sz="0" w:space="0" w:color="auto"/>
            <w:right w:val="none" w:sz="0" w:space="0" w:color="auto"/>
          </w:divBdr>
        </w:div>
        <w:div w:id="1051807717">
          <w:marLeft w:val="0"/>
          <w:marRight w:val="0"/>
          <w:marTop w:val="120"/>
          <w:marBottom w:val="0"/>
          <w:divBdr>
            <w:top w:val="none" w:sz="0" w:space="0" w:color="auto"/>
            <w:left w:val="none" w:sz="0" w:space="0" w:color="auto"/>
            <w:bottom w:val="none" w:sz="0" w:space="0" w:color="auto"/>
            <w:right w:val="none" w:sz="0" w:space="0" w:color="auto"/>
          </w:divBdr>
        </w:div>
        <w:div w:id="346635112">
          <w:marLeft w:val="0"/>
          <w:marRight w:val="0"/>
          <w:marTop w:val="120"/>
          <w:marBottom w:val="0"/>
          <w:divBdr>
            <w:top w:val="none" w:sz="0" w:space="0" w:color="auto"/>
            <w:left w:val="none" w:sz="0" w:space="0" w:color="auto"/>
            <w:bottom w:val="none" w:sz="0" w:space="0" w:color="auto"/>
            <w:right w:val="none" w:sz="0" w:space="0" w:color="auto"/>
          </w:divBdr>
        </w:div>
        <w:div w:id="409232156">
          <w:marLeft w:val="0"/>
          <w:marRight w:val="0"/>
          <w:marTop w:val="120"/>
          <w:marBottom w:val="0"/>
          <w:divBdr>
            <w:top w:val="none" w:sz="0" w:space="0" w:color="auto"/>
            <w:left w:val="none" w:sz="0" w:space="0" w:color="auto"/>
            <w:bottom w:val="none" w:sz="0" w:space="0" w:color="auto"/>
            <w:right w:val="none" w:sz="0" w:space="0" w:color="auto"/>
          </w:divBdr>
        </w:div>
        <w:div w:id="1383477129">
          <w:marLeft w:val="0"/>
          <w:marRight w:val="0"/>
          <w:marTop w:val="120"/>
          <w:marBottom w:val="0"/>
          <w:divBdr>
            <w:top w:val="none" w:sz="0" w:space="0" w:color="auto"/>
            <w:left w:val="none" w:sz="0" w:space="0" w:color="auto"/>
            <w:bottom w:val="none" w:sz="0" w:space="0" w:color="auto"/>
            <w:right w:val="none" w:sz="0" w:space="0" w:color="auto"/>
          </w:divBdr>
        </w:div>
        <w:div w:id="576289149">
          <w:marLeft w:val="0"/>
          <w:marRight w:val="0"/>
          <w:marTop w:val="120"/>
          <w:marBottom w:val="0"/>
          <w:divBdr>
            <w:top w:val="none" w:sz="0" w:space="0" w:color="auto"/>
            <w:left w:val="none" w:sz="0" w:space="0" w:color="auto"/>
            <w:bottom w:val="none" w:sz="0" w:space="0" w:color="auto"/>
            <w:right w:val="none" w:sz="0" w:space="0" w:color="auto"/>
          </w:divBdr>
        </w:div>
        <w:div w:id="1748728220">
          <w:marLeft w:val="0"/>
          <w:marRight w:val="0"/>
          <w:marTop w:val="120"/>
          <w:marBottom w:val="0"/>
          <w:divBdr>
            <w:top w:val="none" w:sz="0" w:space="0" w:color="auto"/>
            <w:left w:val="none" w:sz="0" w:space="0" w:color="auto"/>
            <w:bottom w:val="none" w:sz="0" w:space="0" w:color="auto"/>
            <w:right w:val="none" w:sz="0" w:space="0" w:color="auto"/>
          </w:divBdr>
        </w:div>
        <w:div w:id="189221542">
          <w:marLeft w:val="0"/>
          <w:marRight w:val="0"/>
          <w:marTop w:val="120"/>
          <w:marBottom w:val="0"/>
          <w:divBdr>
            <w:top w:val="none" w:sz="0" w:space="0" w:color="auto"/>
            <w:left w:val="none" w:sz="0" w:space="0" w:color="auto"/>
            <w:bottom w:val="none" w:sz="0" w:space="0" w:color="auto"/>
            <w:right w:val="none" w:sz="0" w:space="0" w:color="auto"/>
          </w:divBdr>
        </w:div>
        <w:div w:id="1788968668">
          <w:marLeft w:val="0"/>
          <w:marRight w:val="0"/>
          <w:marTop w:val="120"/>
          <w:marBottom w:val="0"/>
          <w:divBdr>
            <w:top w:val="none" w:sz="0" w:space="0" w:color="auto"/>
            <w:left w:val="none" w:sz="0" w:space="0" w:color="auto"/>
            <w:bottom w:val="none" w:sz="0" w:space="0" w:color="auto"/>
            <w:right w:val="none" w:sz="0" w:space="0" w:color="auto"/>
          </w:divBdr>
        </w:div>
        <w:div w:id="2050566297">
          <w:marLeft w:val="0"/>
          <w:marRight w:val="0"/>
          <w:marTop w:val="120"/>
          <w:marBottom w:val="0"/>
          <w:divBdr>
            <w:top w:val="none" w:sz="0" w:space="0" w:color="auto"/>
            <w:left w:val="none" w:sz="0" w:space="0" w:color="auto"/>
            <w:bottom w:val="none" w:sz="0" w:space="0" w:color="auto"/>
            <w:right w:val="none" w:sz="0" w:space="0" w:color="auto"/>
          </w:divBdr>
        </w:div>
        <w:div w:id="33502343">
          <w:marLeft w:val="0"/>
          <w:marRight w:val="0"/>
          <w:marTop w:val="120"/>
          <w:marBottom w:val="0"/>
          <w:divBdr>
            <w:top w:val="none" w:sz="0" w:space="0" w:color="auto"/>
            <w:left w:val="none" w:sz="0" w:space="0" w:color="auto"/>
            <w:bottom w:val="none" w:sz="0" w:space="0" w:color="auto"/>
            <w:right w:val="none" w:sz="0" w:space="0" w:color="auto"/>
          </w:divBdr>
        </w:div>
        <w:div w:id="1074087265">
          <w:marLeft w:val="0"/>
          <w:marRight w:val="0"/>
          <w:marTop w:val="120"/>
          <w:marBottom w:val="0"/>
          <w:divBdr>
            <w:top w:val="none" w:sz="0" w:space="0" w:color="auto"/>
            <w:left w:val="none" w:sz="0" w:space="0" w:color="auto"/>
            <w:bottom w:val="none" w:sz="0" w:space="0" w:color="auto"/>
            <w:right w:val="none" w:sz="0" w:space="0" w:color="auto"/>
          </w:divBdr>
        </w:div>
        <w:div w:id="704328912">
          <w:marLeft w:val="0"/>
          <w:marRight w:val="0"/>
          <w:marTop w:val="120"/>
          <w:marBottom w:val="0"/>
          <w:divBdr>
            <w:top w:val="none" w:sz="0" w:space="0" w:color="auto"/>
            <w:left w:val="none" w:sz="0" w:space="0" w:color="auto"/>
            <w:bottom w:val="none" w:sz="0" w:space="0" w:color="auto"/>
            <w:right w:val="none" w:sz="0" w:space="0" w:color="auto"/>
          </w:divBdr>
        </w:div>
        <w:div w:id="350378307">
          <w:marLeft w:val="0"/>
          <w:marRight w:val="0"/>
          <w:marTop w:val="120"/>
          <w:marBottom w:val="0"/>
          <w:divBdr>
            <w:top w:val="none" w:sz="0" w:space="0" w:color="auto"/>
            <w:left w:val="none" w:sz="0" w:space="0" w:color="auto"/>
            <w:bottom w:val="none" w:sz="0" w:space="0" w:color="auto"/>
            <w:right w:val="none" w:sz="0" w:space="0" w:color="auto"/>
          </w:divBdr>
        </w:div>
        <w:div w:id="2011563446">
          <w:marLeft w:val="0"/>
          <w:marRight w:val="0"/>
          <w:marTop w:val="120"/>
          <w:marBottom w:val="0"/>
          <w:divBdr>
            <w:top w:val="none" w:sz="0" w:space="0" w:color="auto"/>
            <w:left w:val="none" w:sz="0" w:space="0" w:color="auto"/>
            <w:bottom w:val="none" w:sz="0" w:space="0" w:color="auto"/>
            <w:right w:val="none" w:sz="0" w:space="0" w:color="auto"/>
          </w:divBdr>
        </w:div>
        <w:div w:id="776412618">
          <w:marLeft w:val="0"/>
          <w:marRight w:val="0"/>
          <w:marTop w:val="120"/>
          <w:marBottom w:val="0"/>
          <w:divBdr>
            <w:top w:val="none" w:sz="0" w:space="0" w:color="auto"/>
            <w:left w:val="none" w:sz="0" w:space="0" w:color="auto"/>
            <w:bottom w:val="none" w:sz="0" w:space="0" w:color="auto"/>
            <w:right w:val="none" w:sz="0" w:space="0" w:color="auto"/>
          </w:divBdr>
        </w:div>
        <w:div w:id="1840925126">
          <w:marLeft w:val="0"/>
          <w:marRight w:val="0"/>
          <w:marTop w:val="120"/>
          <w:marBottom w:val="0"/>
          <w:divBdr>
            <w:top w:val="none" w:sz="0" w:space="0" w:color="auto"/>
            <w:left w:val="none" w:sz="0" w:space="0" w:color="auto"/>
            <w:bottom w:val="none" w:sz="0" w:space="0" w:color="auto"/>
            <w:right w:val="none" w:sz="0" w:space="0" w:color="auto"/>
          </w:divBdr>
        </w:div>
        <w:div w:id="1472673716">
          <w:marLeft w:val="0"/>
          <w:marRight w:val="0"/>
          <w:marTop w:val="120"/>
          <w:marBottom w:val="0"/>
          <w:divBdr>
            <w:top w:val="none" w:sz="0" w:space="0" w:color="auto"/>
            <w:left w:val="none" w:sz="0" w:space="0" w:color="auto"/>
            <w:bottom w:val="none" w:sz="0" w:space="0" w:color="auto"/>
            <w:right w:val="none" w:sz="0" w:space="0" w:color="auto"/>
          </w:divBdr>
        </w:div>
        <w:div w:id="2069455006">
          <w:marLeft w:val="0"/>
          <w:marRight w:val="0"/>
          <w:marTop w:val="120"/>
          <w:marBottom w:val="0"/>
          <w:divBdr>
            <w:top w:val="none" w:sz="0" w:space="0" w:color="auto"/>
            <w:left w:val="none" w:sz="0" w:space="0" w:color="auto"/>
            <w:bottom w:val="none" w:sz="0" w:space="0" w:color="auto"/>
            <w:right w:val="none" w:sz="0" w:space="0" w:color="auto"/>
          </w:divBdr>
        </w:div>
        <w:div w:id="995693813">
          <w:marLeft w:val="0"/>
          <w:marRight w:val="0"/>
          <w:marTop w:val="120"/>
          <w:marBottom w:val="0"/>
          <w:divBdr>
            <w:top w:val="none" w:sz="0" w:space="0" w:color="auto"/>
            <w:left w:val="none" w:sz="0" w:space="0" w:color="auto"/>
            <w:bottom w:val="none" w:sz="0" w:space="0" w:color="auto"/>
            <w:right w:val="none" w:sz="0" w:space="0" w:color="auto"/>
          </w:divBdr>
        </w:div>
        <w:div w:id="294214192">
          <w:marLeft w:val="0"/>
          <w:marRight w:val="0"/>
          <w:marTop w:val="120"/>
          <w:marBottom w:val="0"/>
          <w:divBdr>
            <w:top w:val="none" w:sz="0" w:space="0" w:color="auto"/>
            <w:left w:val="none" w:sz="0" w:space="0" w:color="auto"/>
            <w:bottom w:val="none" w:sz="0" w:space="0" w:color="auto"/>
            <w:right w:val="none" w:sz="0" w:space="0" w:color="auto"/>
          </w:divBdr>
        </w:div>
        <w:div w:id="2040352099">
          <w:marLeft w:val="0"/>
          <w:marRight w:val="0"/>
          <w:marTop w:val="120"/>
          <w:marBottom w:val="0"/>
          <w:divBdr>
            <w:top w:val="none" w:sz="0" w:space="0" w:color="auto"/>
            <w:left w:val="none" w:sz="0" w:space="0" w:color="auto"/>
            <w:bottom w:val="none" w:sz="0" w:space="0" w:color="auto"/>
            <w:right w:val="none" w:sz="0" w:space="0" w:color="auto"/>
          </w:divBdr>
        </w:div>
        <w:div w:id="1593274839">
          <w:marLeft w:val="0"/>
          <w:marRight w:val="0"/>
          <w:marTop w:val="120"/>
          <w:marBottom w:val="0"/>
          <w:divBdr>
            <w:top w:val="none" w:sz="0" w:space="0" w:color="auto"/>
            <w:left w:val="none" w:sz="0" w:space="0" w:color="auto"/>
            <w:bottom w:val="none" w:sz="0" w:space="0" w:color="auto"/>
            <w:right w:val="none" w:sz="0" w:space="0" w:color="auto"/>
          </w:divBdr>
        </w:div>
        <w:div w:id="1887597118">
          <w:marLeft w:val="0"/>
          <w:marRight w:val="0"/>
          <w:marTop w:val="120"/>
          <w:marBottom w:val="0"/>
          <w:divBdr>
            <w:top w:val="none" w:sz="0" w:space="0" w:color="auto"/>
            <w:left w:val="none" w:sz="0" w:space="0" w:color="auto"/>
            <w:bottom w:val="none" w:sz="0" w:space="0" w:color="auto"/>
            <w:right w:val="none" w:sz="0" w:space="0" w:color="auto"/>
          </w:divBdr>
        </w:div>
        <w:div w:id="1572306081">
          <w:marLeft w:val="0"/>
          <w:marRight w:val="0"/>
          <w:marTop w:val="120"/>
          <w:marBottom w:val="0"/>
          <w:divBdr>
            <w:top w:val="none" w:sz="0" w:space="0" w:color="auto"/>
            <w:left w:val="none" w:sz="0" w:space="0" w:color="auto"/>
            <w:bottom w:val="none" w:sz="0" w:space="0" w:color="auto"/>
            <w:right w:val="none" w:sz="0" w:space="0" w:color="auto"/>
          </w:divBdr>
        </w:div>
        <w:div w:id="1377857286">
          <w:marLeft w:val="0"/>
          <w:marRight w:val="0"/>
          <w:marTop w:val="120"/>
          <w:marBottom w:val="0"/>
          <w:divBdr>
            <w:top w:val="none" w:sz="0" w:space="0" w:color="auto"/>
            <w:left w:val="none" w:sz="0" w:space="0" w:color="auto"/>
            <w:bottom w:val="none" w:sz="0" w:space="0" w:color="auto"/>
            <w:right w:val="none" w:sz="0" w:space="0" w:color="auto"/>
          </w:divBdr>
        </w:div>
        <w:div w:id="1564607802">
          <w:marLeft w:val="0"/>
          <w:marRight w:val="0"/>
          <w:marTop w:val="120"/>
          <w:marBottom w:val="0"/>
          <w:divBdr>
            <w:top w:val="none" w:sz="0" w:space="0" w:color="auto"/>
            <w:left w:val="none" w:sz="0" w:space="0" w:color="auto"/>
            <w:bottom w:val="none" w:sz="0" w:space="0" w:color="auto"/>
            <w:right w:val="none" w:sz="0" w:space="0" w:color="auto"/>
          </w:divBdr>
        </w:div>
        <w:div w:id="301885796">
          <w:marLeft w:val="0"/>
          <w:marRight w:val="0"/>
          <w:marTop w:val="120"/>
          <w:marBottom w:val="0"/>
          <w:divBdr>
            <w:top w:val="none" w:sz="0" w:space="0" w:color="auto"/>
            <w:left w:val="none" w:sz="0" w:space="0" w:color="auto"/>
            <w:bottom w:val="none" w:sz="0" w:space="0" w:color="auto"/>
            <w:right w:val="none" w:sz="0" w:space="0" w:color="auto"/>
          </w:divBdr>
        </w:div>
        <w:div w:id="1225725421">
          <w:marLeft w:val="0"/>
          <w:marRight w:val="0"/>
          <w:marTop w:val="120"/>
          <w:marBottom w:val="0"/>
          <w:divBdr>
            <w:top w:val="none" w:sz="0" w:space="0" w:color="auto"/>
            <w:left w:val="none" w:sz="0" w:space="0" w:color="auto"/>
            <w:bottom w:val="none" w:sz="0" w:space="0" w:color="auto"/>
            <w:right w:val="none" w:sz="0" w:space="0" w:color="auto"/>
          </w:divBdr>
        </w:div>
        <w:div w:id="727656115">
          <w:marLeft w:val="0"/>
          <w:marRight w:val="0"/>
          <w:marTop w:val="120"/>
          <w:marBottom w:val="0"/>
          <w:divBdr>
            <w:top w:val="none" w:sz="0" w:space="0" w:color="auto"/>
            <w:left w:val="none" w:sz="0" w:space="0" w:color="auto"/>
            <w:bottom w:val="none" w:sz="0" w:space="0" w:color="auto"/>
            <w:right w:val="none" w:sz="0" w:space="0" w:color="auto"/>
          </w:divBdr>
        </w:div>
        <w:div w:id="777062722">
          <w:marLeft w:val="0"/>
          <w:marRight w:val="0"/>
          <w:marTop w:val="120"/>
          <w:marBottom w:val="0"/>
          <w:divBdr>
            <w:top w:val="none" w:sz="0" w:space="0" w:color="auto"/>
            <w:left w:val="none" w:sz="0" w:space="0" w:color="auto"/>
            <w:bottom w:val="none" w:sz="0" w:space="0" w:color="auto"/>
            <w:right w:val="none" w:sz="0" w:space="0" w:color="auto"/>
          </w:divBdr>
        </w:div>
        <w:div w:id="970330816">
          <w:marLeft w:val="0"/>
          <w:marRight w:val="0"/>
          <w:marTop w:val="120"/>
          <w:marBottom w:val="0"/>
          <w:divBdr>
            <w:top w:val="none" w:sz="0" w:space="0" w:color="auto"/>
            <w:left w:val="none" w:sz="0" w:space="0" w:color="auto"/>
            <w:bottom w:val="none" w:sz="0" w:space="0" w:color="auto"/>
            <w:right w:val="none" w:sz="0" w:space="0" w:color="auto"/>
          </w:divBdr>
        </w:div>
        <w:div w:id="1571042125">
          <w:marLeft w:val="0"/>
          <w:marRight w:val="0"/>
          <w:marTop w:val="120"/>
          <w:marBottom w:val="0"/>
          <w:divBdr>
            <w:top w:val="none" w:sz="0" w:space="0" w:color="auto"/>
            <w:left w:val="none" w:sz="0" w:space="0" w:color="auto"/>
            <w:bottom w:val="none" w:sz="0" w:space="0" w:color="auto"/>
            <w:right w:val="none" w:sz="0" w:space="0" w:color="auto"/>
          </w:divBdr>
        </w:div>
        <w:div w:id="533542770">
          <w:marLeft w:val="0"/>
          <w:marRight w:val="0"/>
          <w:marTop w:val="120"/>
          <w:marBottom w:val="0"/>
          <w:divBdr>
            <w:top w:val="none" w:sz="0" w:space="0" w:color="auto"/>
            <w:left w:val="none" w:sz="0" w:space="0" w:color="auto"/>
            <w:bottom w:val="none" w:sz="0" w:space="0" w:color="auto"/>
            <w:right w:val="none" w:sz="0" w:space="0" w:color="auto"/>
          </w:divBdr>
        </w:div>
        <w:div w:id="984046011">
          <w:marLeft w:val="0"/>
          <w:marRight w:val="0"/>
          <w:marTop w:val="120"/>
          <w:marBottom w:val="0"/>
          <w:divBdr>
            <w:top w:val="none" w:sz="0" w:space="0" w:color="auto"/>
            <w:left w:val="none" w:sz="0" w:space="0" w:color="auto"/>
            <w:bottom w:val="none" w:sz="0" w:space="0" w:color="auto"/>
            <w:right w:val="none" w:sz="0" w:space="0" w:color="auto"/>
          </w:divBdr>
        </w:div>
        <w:div w:id="223178111">
          <w:marLeft w:val="0"/>
          <w:marRight w:val="0"/>
          <w:marTop w:val="120"/>
          <w:marBottom w:val="0"/>
          <w:divBdr>
            <w:top w:val="none" w:sz="0" w:space="0" w:color="auto"/>
            <w:left w:val="none" w:sz="0" w:space="0" w:color="auto"/>
            <w:bottom w:val="none" w:sz="0" w:space="0" w:color="auto"/>
            <w:right w:val="none" w:sz="0" w:space="0" w:color="auto"/>
          </w:divBdr>
        </w:div>
        <w:div w:id="1380205533">
          <w:marLeft w:val="0"/>
          <w:marRight w:val="0"/>
          <w:marTop w:val="120"/>
          <w:marBottom w:val="0"/>
          <w:divBdr>
            <w:top w:val="none" w:sz="0" w:space="0" w:color="auto"/>
            <w:left w:val="none" w:sz="0" w:space="0" w:color="auto"/>
            <w:bottom w:val="none" w:sz="0" w:space="0" w:color="auto"/>
            <w:right w:val="none" w:sz="0" w:space="0" w:color="auto"/>
          </w:divBdr>
        </w:div>
        <w:div w:id="330570397">
          <w:marLeft w:val="0"/>
          <w:marRight w:val="0"/>
          <w:marTop w:val="120"/>
          <w:marBottom w:val="0"/>
          <w:divBdr>
            <w:top w:val="none" w:sz="0" w:space="0" w:color="auto"/>
            <w:left w:val="none" w:sz="0" w:space="0" w:color="auto"/>
            <w:bottom w:val="none" w:sz="0" w:space="0" w:color="auto"/>
            <w:right w:val="none" w:sz="0" w:space="0" w:color="auto"/>
          </w:divBdr>
        </w:div>
        <w:div w:id="354622528">
          <w:marLeft w:val="0"/>
          <w:marRight w:val="0"/>
          <w:marTop w:val="120"/>
          <w:marBottom w:val="0"/>
          <w:divBdr>
            <w:top w:val="none" w:sz="0" w:space="0" w:color="auto"/>
            <w:left w:val="none" w:sz="0" w:space="0" w:color="auto"/>
            <w:bottom w:val="none" w:sz="0" w:space="0" w:color="auto"/>
            <w:right w:val="none" w:sz="0" w:space="0" w:color="auto"/>
          </w:divBdr>
        </w:div>
        <w:div w:id="1703438625">
          <w:marLeft w:val="0"/>
          <w:marRight w:val="0"/>
          <w:marTop w:val="120"/>
          <w:marBottom w:val="0"/>
          <w:divBdr>
            <w:top w:val="none" w:sz="0" w:space="0" w:color="auto"/>
            <w:left w:val="none" w:sz="0" w:space="0" w:color="auto"/>
            <w:bottom w:val="none" w:sz="0" w:space="0" w:color="auto"/>
            <w:right w:val="none" w:sz="0" w:space="0" w:color="auto"/>
          </w:divBdr>
        </w:div>
        <w:div w:id="991255514">
          <w:marLeft w:val="0"/>
          <w:marRight w:val="0"/>
          <w:marTop w:val="120"/>
          <w:marBottom w:val="0"/>
          <w:divBdr>
            <w:top w:val="none" w:sz="0" w:space="0" w:color="auto"/>
            <w:left w:val="none" w:sz="0" w:space="0" w:color="auto"/>
            <w:bottom w:val="none" w:sz="0" w:space="0" w:color="auto"/>
            <w:right w:val="none" w:sz="0" w:space="0" w:color="auto"/>
          </w:divBdr>
        </w:div>
        <w:div w:id="1315185097">
          <w:marLeft w:val="0"/>
          <w:marRight w:val="0"/>
          <w:marTop w:val="120"/>
          <w:marBottom w:val="0"/>
          <w:divBdr>
            <w:top w:val="none" w:sz="0" w:space="0" w:color="auto"/>
            <w:left w:val="none" w:sz="0" w:space="0" w:color="auto"/>
            <w:bottom w:val="none" w:sz="0" w:space="0" w:color="auto"/>
            <w:right w:val="none" w:sz="0" w:space="0" w:color="auto"/>
          </w:divBdr>
        </w:div>
        <w:div w:id="925043386">
          <w:marLeft w:val="0"/>
          <w:marRight w:val="0"/>
          <w:marTop w:val="120"/>
          <w:marBottom w:val="0"/>
          <w:divBdr>
            <w:top w:val="none" w:sz="0" w:space="0" w:color="auto"/>
            <w:left w:val="none" w:sz="0" w:space="0" w:color="auto"/>
            <w:bottom w:val="none" w:sz="0" w:space="0" w:color="auto"/>
            <w:right w:val="none" w:sz="0" w:space="0" w:color="auto"/>
          </w:divBdr>
        </w:div>
        <w:div w:id="2124496253">
          <w:marLeft w:val="0"/>
          <w:marRight w:val="0"/>
          <w:marTop w:val="120"/>
          <w:marBottom w:val="0"/>
          <w:divBdr>
            <w:top w:val="none" w:sz="0" w:space="0" w:color="auto"/>
            <w:left w:val="none" w:sz="0" w:space="0" w:color="auto"/>
            <w:bottom w:val="none" w:sz="0" w:space="0" w:color="auto"/>
            <w:right w:val="none" w:sz="0" w:space="0" w:color="auto"/>
          </w:divBdr>
        </w:div>
        <w:div w:id="140734584">
          <w:marLeft w:val="0"/>
          <w:marRight w:val="0"/>
          <w:marTop w:val="120"/>
          <w:marBottom w:val="0"/>
          <w:divBdr>
            <w:top w:val="none" w:sz="0" w:space="0" w:color="auto"/>
            <w:left w:val="none" w:sz="0" w:space="0" w:color="auto"/>
            <w:bottom w:val="none" w:sz="0" w:space="0" w:color="auto"/>
            <w:right w:val="none" w:sz="0" w:space="0" w:color="auto"/>
          </w:divBdr>
        </w:div>
        <w:div w:id="1447968607">
          <w:marLeft w:val="0"/>
          <w:marRight w:val="0"/>
          <w:marTop w:val="120"/>
          <w:marBottom w:val="0"/>
          <w:divBdr>
            <w:top w:val="none" w:sz="0" w:space="0" w:color="auto"/>
            <w:left w:val="none" w:sz="0" w:space="0" w:color="auto"/>
            <w:bottom w:val="none" w:sz="0" w:space="0" w:color="auto"/>
            <w:right w:val="none" w:sz="0" w:space="0" w:color="auto"/>
          </w:divBdr>
        </w:div>
        <w:div w:id="1091317067">
          <w:marLeft w:val="0"/>
          <w:marRight w:val="0"/>
          <w:marTop w:val="120"/>
          <w:marBottom w:val="0"/>
          <w:divBdr>
            <w:top w:val="none" w:sz="0" w:space="0" w:color="auto"/>
            <w:left w:val="none" w:sz="0" w:space="0" w:color="auto"/>
            <w:bottom w:val="none" w:sz="0" w:space="0" w:color="auto"/>
            <w:right w:val="none" w:sz="0" w:space="0" w:color="auto"/>
          </w:divBdr>
        </w:div>
        <w:div w:id="985546703">
          <w:marLeft w:val="0"/>
          <w:marRight w:val="0"/>
          <w:marTop w:val="120"/>
          <w:marBottom w:val="0"/>
          <w:divBdr>
            <w:top w:val="none" w:sz="0" w:space="0" w:color="auto"/>
            <w:left w:val="none" w:sz="0" w:space="0" w:color="auto"/>
            <w:bottom w:val="none" w:sz="0" w:space="0" w:color="auto"/>
            <w:right w:val="none" w:sz="0" w:space="0" w:color="auto"/>
          </w:divBdr>
        </w:div>
        <w:div w:id="294797451">
          <w:marLeft w:val="0"/>
          <w:marRight w:val="0"/>
          <w:marTop w:val="120"/>
          <w:marBottom w:val="0"/>
          <w:divBdr>
            <w:top w:val="none" w:sz="0" w:space="0" w:color="auto"/>
            <w:left w:val="none" w:sz="0" w:space="0" w:color="auto"/>
            <w:bottom w:val="none" w:sz="0" w:space="0" w:color="auto"/>
            <w:right w:val="none" w:sz="0" w:space="0" w:color="auto"/>
          </w:divBdr>
        </w:div>
        <w:div w:id="916013139">
          <w:marLeft w:val="0"/>
          <w:marRight w:val="0"/>
          <w:marTop w:val="120"/>
          <w:marBottom w:val="0"/>
          <w:divBdr>
            <w:top w:val="none" w:sz="0" w:space="0" w:color="auto"/>
            <w:left w:val="none" w:sz="0" w:space="0" w:color="auto"/>
            <w:bottom w:val="none" w:sz="0" w:space="0" w:color="auto"/>
            <w:right w:val="none" w:sz="0" w:space="0" w:color="auto"/>
          </w:divBdr>
        </w:div>
        <w:div w:id="1204053922">
          <w:marLeft w:val="0"/>
          <w:marRight w:val="0"/>
          <w:marTop w:val="120"/>
          <w:marBottom w:val="0"/>
          <w:divBdr>
            <w:top w:val="none" w:sz="0" w:space="0" w:color="auto"/>
            <w:left w:val="none" w:sz="0" w:space="0" w:color="auto"/>
            <w:bottom w:val="none" w:sz="0" w:space="0" w:color="auto"/>
            <w:right w:val="none" w:sz="0" w:space="0" w:color="auto"/>
          </w:divBdr>
        </w:div>
        <w:div w:id="1655060446">
          <w:marLeft w:val="0"/>
          <w:marRight w:val="0"/>
          <w:marTop w:val="120"/>
          <w:marBottom w:val="0"/>
          <w:divBdr>
            <w:top w:val="none" w:sz="0" w:space="0" w:color="auto"/>
            <w:left w:val="none" w:sz="0" w:space="0" w:color="auto"/>
            <w:bottom w:val="none" w:sz="0" w:space="0" w:color="auto"/>
            <w:right w:val="none" w:sz="0" w:space="0" w:color="auto"/>
          </w:divBdr>
        </w:div>
        <w:div w:id="1405299477">
          <w:marLeft w:val="0"/>
          <w:marRight w:val="0"/>
          <w:marTop w:val="120"/>
          <w:marBottom w:val="0"/>
          <w:divBdr>
            <w:top w:val="none" w:sz="0" w:space="0" w:color="auto"/>
            <w:left w:val="none" w:sz="0" w:space="0" w:color="auto"/>
            <w:bottom w:val="none" w:sz="0" w:space="0" w:color="auto"/>
            <w:right w:val="none" w:sz="0" w:space="0" w:color="auto"/>
          </w:divBdr>
        </w:div>
        <w:div w:id="1564874218">
          <w:marLeft w:val="0"/>
          <w:marRight w:val="0"/>
          <w:marTop w:val="120"/>
          <w:marBottom w:val="0"/>
          <w:divBdr>
            <w:top w:val="none" w:sz="0" w:space="0" w:color="auto"/>
            <w:left w:val="none" w:sz="0" w:space="0" w:color="auto"/>
            <w:bottom w:val="none" w:sz="0" w:space="0" w:color="auto"/>
            <w:right w:val="none" w:sz="0" w:space="0" w:color="auto"/>
          </w:divBdr>
        </w:div>
        <w:div w:id="869338968">
          <w:marLeft w:val="0"/>
          <w:marRight w:val="0"/>
          <w:marTop w:val="120"/>
          <w:marBottom w:val="0"/>
          <w:divBdr>
            <w:top w:val="none" w:sz="0" w:space="0" w:color="auto"/>
            <w:left w:val="none" w:sz="0" w:space="0" w:color="auto"/>
            <w:bottom w:val="none" w:sz="0" w:space="0" w:color="auto"/>
            <w:right w:val="none" w:sz="0" w:space="0" w:color="auto"/>
          </w:divBdr>
        </w:div>
        <w:div w:id="646863527">
          <w:marLeft w:val="0"/>
          <w:marRight w:val="0"/>
          <w:marTop w:val="120"/>
          <w:marBottom w:val="0"/>
          <w:divBdr>
            <w:top w:val="none" w:sz="0" w:space="0" w:color="auto"/>
            <w:left w:val="none" w:sz="0" w:space="0" w:color="auto"/>
            <w:bottom w:val="none" w:sz="0" w:space="0" w:color="auto"/>
            <w:right w:val="none" w:sz="0" w:space="0" w:color="auto"/>
          </w:divBdr>
        </w:div>
        <w:div w:id="1501965531">
          <w:marLeft w:val="0"/>
          <w:marRight w:val="0"/>
          <w:marTop w:val="120"/>
          <w:marBottom w:val="0"/>
          <w:divBdr>
            <w:top w:val="none" w:sz="0" w:space="0" w:color="auto"/>
            <w:left w:val="none" w:sz="0" w:space="0" w:color="auto"/>
            <w:bottom w:val="none" w:sz="0" w:space="0" w:color="auto"/>
            <w:right w:val="none" w:sz="0" w:space="0" w:color="auto"/>
          </w:divBdr>
        </w:div>
        <w:div w:id="1821652266">
          <w:marLeft w:val="0"/>
          <w:marRight w:val="0"/>
          <w:marTop w:val="120"/>
          <w:marBottom w:val="0"/>
          <w:divBdr>
            <w:top w:val="none" w:sz="0" w:space="0" w:color="auto"/>
            <w:left w:val="none" w:sz="0" w:space="0" w:color="auto"/>
            <w:bottom w:val="none" w:sz="0" w:space="0" w:color="auto"/>
            <w:right w:val="none" w:sz="0" w:space="0" w:color="auto"/>
          </w:divBdr>
        </w:div>
        <w:div w:id="467357233">
          <w:marLeft w:val="0"/>
          <w:marRight w:val="0"/>
          <w:marTop w:val="120"/>
          <w:marBottom w:val="0"/>
          <w:divBdr>
            <w:top w:val="none" w:sz="0" w:space="0" w:color="auto"/>
            <w:left w:val="none" w:sz="0" w:space="0" w:color="auto"/>
            <w:bottom w:val="none" w:sz="0" w:space="0" w:color="auto"/>
            <w:right w:val="none" w:sz="0" w:space="0" w:color="auto"/>
          </w:divBdr>
        </w:div>
        <w:div w:id="1154687448">
          <w:marLeft w:val="0"/>
          <w:marRight w:val="0"/>
          <w:marTop w:val="120"/>
          <w:marBottom w:val="0"/>
          <w:divBdr>
            <w:top w:val="none" w:sz="0" w:space="0" w:color="auto"/>
            <w:left w:val="none" w:sz="0" w:space="0" w:color="auto"/>
            <w:bottom w:val="none" w:sz="0" w:space="0" w:color="auto"/>
            <w:right w:val="none" w:sz="0" w:space="0" w:color="auto"/>
          </w:divBdr>
        </w:div>
        <w:div w:id="2000041330">
          <w:marLeft w:val="0"/>
          <w:marRight w:val="0"/>
          <w:marTop w:val="120"/>
          <w:marBottom w:val="0"/>
          <w:divBdr>
            <w:top w:val="none" w:sz="0" w:space="0" w:color="auto"/>
            <w:left w:val="none" w:sz="0" w:space="0" w:color="auto"/>
            <w:bottom w:val="none" w:sz="0" w:space="0" w:color="auto"/>
            <w:right w:val="none" w:sz="0" w:space="0" w:color="auto"/>
          </w:divBdr>
        </w:div>
        <w:div w:id="1827893846">
          <w:marLeft w:val="0"/>
          <w:marRight w:val="0"/>
          <w:marTop w:val="120"/>
          <w:marBottom w:val="0"/>
          <w:divBdr>
            <w:top w:val="none" w:sz="0" w:space="0" w:color="auto"/>
            <w:left w:val="none" w:sz="0" w:space="0" w:color="auto"/>
            <w:bottom w:val="none" w:sz="0" w:space="0" w:color="auto"/>
            <w:right w:val="none" w:sz="0" w:space="0" w:color="auto"/>
          </w:divBdr>
        </w:div>
        <w:div w:id="1851750610">
          <w:marLeft w:val="0"/>
          <w:marRight w:val="0"/>
          <w:marTop w:val="120"/>
          <w:marBottom w:val="0"/>
          <w:divBdr>
            <w:top w:val="none" w:sz="0" w:space="0" w:color="auto"/>
            <w:left w:val="none" w:sz="0" w:space="0" w:color="auto"/>
            <w:bottom w:val="none" w:sz="0" w:space="0" w:color="auto"/>
            <w:right w:val="none" w:sz="0" w:space="0" w:color="auto"/>
          </w:divBdr>
        </w:div>
        <w:div w:id="738862693">
          <w:marLeft w:val="0"/>
          <w:marRight w:val="0"/>
          <w:marTop w:val="120"/>
          <w:marBottom w:val="0"/>
          <w:divBdr>
            <w:top w:val="none" w:sz="0" w:space="0" w:color="auto"/>
            <w:left w:val="none" w:sz="0" w:space="0" w:color="auto"/>
            <w:bottom w:val="none" w:sz="0" w:space="0" w:color="auto"/>
            <w:right w:val="none" w:sz="0" w:space="0" w:color="auto"/>
          </w:divBdr>
        </w:div>
        <w:div w:id="166866225">
          <w:marLeft w:val="0"/>
          <w:marRight w:val="0"/>
          <w:marTop w:val="120"/>
          <w:marBottom w:val="0"/>
          <w:divBdr>
            <w:top w:val="none" w:sz="0" w:space="0" w:color="auto"/>
            <w:left w:val="none" w:sz="0" w:space="0" w:color="auto"/>
            <w:bottom w:val="none" w:sz="0" w:space="0" w:color="auto"/>
            <w:right w:val="none" w:sz="0" w:space="0" w:color="auto"/>
          </w:divBdr>
        </w:div>
        <w:div w:id="1453094463">
          <w:marLeft w:val="0"/>
          <w:marRight w:val="0"/>
          <w:marTop w:val="120"/>
          <w:marBottom w:val="0"/>
          <w:divBdr>
            <w:top w:val="none" w:sz="0" w:space="0" w:color="auto"/>
            <w:left w:val="none" w:sz="0" w:space="0" w:color="auto"/>
            <w:bottom w:val="none" w:sz="0" w:space="0" w:color="auto"/>
            <w:right w:val="none" w:sz="0" w:space="0" w:color="auto"/>
          </w:divBdr>
        </w:div>
        <w:div w:id="2017804208">
          <w:marLeft w:val="0"/>
          <w:marRight w:val="0"/>
          <w:marTop w:val="120"/>
          <w:marBottom w:val="0"/>
          <w:divBdr>
            <w:top w:val="none" w:sz="0" w:space="0" w:color="auto"/>
            <w:left w:val="none" w:sz="0" w:space="0" w:color="auto"/>
            <w:bottom w:val="none" w:sz="0" w:space="0" w:color="auto"/>
            <w:right w:val="none" w:sz="0" w:space="0" w:color="auto"/>
          </w:divBdr>
        </w:div>
        <w:div w:id="1674262870">
          <w:marLeft w:val="0"/>
          <w:marRight w:val="0"/>
          <w:marTop w:val="120"/>
          <w:marBottom w:val="0"/>
          <w:divBdr>
            <w:top w:val="none" w:sz="0" w:space="0" w:color="auto"/>
            <w:left w:val="none" w:sz="0" w:space="0" w:color="auto"/>
            <w:bottom w:val="none" w:sz="0" w:space="0" w:color="auto"/>
            <w:right w:val="none" w:sz="0" w:space="0" w:color="auto"/>
          </w:divBdr>
        </w:div>
        <w:div w:id="928192237">
          <w:marLeft w:val="0"/>
          <w:marRight w:val="0"/>
          <w:marTop w:val="120"/>
          <w:marBottom w:val="0"/>
          <w:divBdr>
            <w:top w:val="none" w:sz="0" w:space="0" w:color="auto"/>
            <w:left w:val="none" w:sz="0" w:space="0" w:color="auto"/>
            <w:bottom w:val="none" w:sz="0" w:space="0" w:color="auto"/>
            <w:right w:val="none" w:sz="0" w:space="0" w:color="auto"/>
          </w:divBdr>
        </w:div>
        <w:div w:id="92239544">
          <w:marLeft w:val="0"/>
          <w:marRight w:val="0"/>
          <w:marTop w:val="120"/>
          <w:marBottom w:val="0"/>
          <w:divBdr>
            <w:top w:val="none" w:sz="0" w:space="0" w:color="auto"/>
            <w:left w:val="none" w:sz="0" w:space="0" w:color="auto"/>
            <w:bottom w:val="none" w:sz="0" w:space="0" w:color="auto"/>
            <w:right w:val="none" w:sz="0" w:space="0" w:color="auto"/>
          </w:divBdr>
        </w:div>
        <w:div w:id="779105812">
          <w:marLeft w:val="0"/>
          <w:marRight w:val="0"/>
          <w:marTop w:val="120"/>
          <w:marBottom w:val="0"/>
          <w:divBdr>
            <w:top w:val="none" w:sz="0" w:space="0" w:color="auto"/>
            <w:left w:val="none" w:sz="0" w:space="0" w:color="auto"/>
            <w:bottom w:val="none" w:sz="0" w:space="0" w:color="auto"/>
            <w:right w:val="none" w:sz="0" w:space="0" w:color="auto"/>
          </w:divBdr>
        </w:div>
        <w:div w:id="694814339">
          <w:marLeft w:val="0"/>
          <w:marRight w:val="0"/>
          <w:marTop w:val="120"/>
          <w:marBottom w:val="0"/>
          <w:divBdr>
            <w:top w:val="none" w:sz="0" w:space="0" w:color="auto"/>
            <w:left w:val="none" w:sz="0" w:space="0" w:color="auto"/>
            <w:bottom w:val="none" w:sz="0" w:space="0" w:color="auto"/>
            <w:right w:val="none" w:sz="0" w:space="0" w:color="auto"/>
          </w:divBdr>
        </w:div>
        <w:div w:id="1816407373">
          <w:marLeft w:val="0"/>
          <w:marRight w:val="0"/>
          <w:marTop w:val="120"/>
          <w:marBottom w:val="0"/>
          <w:divBdr>
            <w:top w:val="none" w:sz="0" w:space="0" w:color="auto"/>
            <w:left w:val="none" w:sz="0" w:space="0" w:color="auto"/>
            <w:bottom w:val="none" w:sz="0" w:space="0" w:color="auto"/>
            <w:right w:val="none" w:sz="0" w:space="0" w:color="auto"/>
          </w:divBdr>
        </w:div>
        <w:div w:id="2136484088">
          <w:marLeft w:val="0"/>
          <w:marRight w:val="0"/>
          <w:marTop w:val="120"/>
          <w:marBottom w:val="0"/>
          <w:divBdr>
            <w:top w:val="none" w:sz="0" w:space="0" w:color="auto"/>
            <w:left w:val="none" w:sz="0" w:space="0" w:color="auto"/>
            <w:bottom w:val="none" w:sz="0" w:space="0" w:color="auto"/>
            <w:right w:val="none" w:sz="0" w:space="0" w:color="auto"/>
          </w:divBdr>
        </w:div>
        <w:div w:id="859396405">
          <w:marLeft w:val="0"/>
          <w:marRight w:val="0"/>
          <w:marTop w:val="120"/>
          <w:marBottom w:val="0"/>
          <w:divBdr>
            <w:top w:val="none" w:sz="0" w:space="0" w:color="auto"/>
            <w:left w:val="none" w:sz="0" w:space="0" w:color="auto"/>
            <w:bottom w:val="none" w:sz="0" w:space="0" w:color="auto"/>
            <w:right w:val="none" w:sz="0" w:space="0" w:color="auto"/>
          </w:divBdr>
        </w:div>
        <w:div w:id="1515338581">
          <w:marLeft w:val="0"/>
          <w:marRight w:val="0"/>
          <w:marTop w:val="120"/>
          <w:marBottom w:val="0"/>
          <w:divBdr>
            <w:top w:val="none" w:sz="0" w:space="0" w:color="auto"/>
            <w:left w:val="none" w:sz="0" w:space="0" w:color="auto"/>
            <w:bottom w:val="none" w:sz="0" w:space="0" w:color="auto"/>
            <w:right w:val="none" w:sz="0" w:space="0" w:color="auto"/>
          </w:divBdr>
        </w:div>
        <w:div w:id="1383477137">
          <w:marLeft w:val="0"/>
          <w:marRight w:val="0"/>
          <w:marTop w:val="120"/>
          <w:marBottom w:val="0"/>
          <w:divBdr>
            <w:top w:val="none" w:sz="0" w:space="0" w:color="auto"/>
            <w:left w:val="none" w:sz="0" w:space="0" w:color="auto"/>
            <w:bottom w:val="none" w:sz="0" w:space="0" w:color="auto"/>
            <w:right w:val="none" w:sz="0" w:space="0" w:color="auto"/>
          </w:divBdr>
        </w:div>
        <w:div w:id="1905483573">
          <w:marLeft w:val="0"/>
          <w:marRight w:val="0"/>
          <w:marTop w:val="120"/>
          <w:marBottom w:val="0"/>
          <w:divBdr>
            <w:top w:val="none" w:sz="0" w:space="0" w:color="auto"/>
            <w:left w:val="none" w:sz="0" w:space="0" w:color="auto"/>
            <w:bottom w:val="none" w:sz="0" w:space="0" w:color="auto"/>
            <w:right w:val="none" w:sz="0" w:space="0" w:color="auto"/>
          </w:divBdr>
        </w:div>
        <w:div w:id="150567193">
          <w:marLeft w:val="0"/>
          <w:marRight w:val="0"/>
          <w:marTop w:val="120"/>
          <w:marBottom w:val="0"/>
          <w:divBdr>
            <w:top w:val="none" w:sz="0" w:space="0" w:color="auto"/>
            <w:left w:val="none" w:sz="0" w:space="0" w:color="auto"/>
            <w:bottom w:val="none" w:sz="0" w:space="0" w:color="auto"/>
            <w:right w:val="none" w:sz="0" w:space="0" w:color="auto"/>
          </w:divBdr>
        </w:div>
        <w:div w:id="1494950812">
          <w:marLeft w:val="0"/>
          <w:marRight w:val="0"/>
          <w:marTop w:val="120"/>
          <w:marBottom w:val="0"/>
          <w:divBdr>
            <w:top w:val="none" w:sz="0" w:space="0" w:color="auto"/>
            <w:left w:val="none" w:sz="0" w:space="0" w:color="auto"/>
            <w:bottom w:val="none" w:sz="0" w:space="0" w:color="auto"/>
            <w:right w:val="none" w:sz="0" w:space="0" w:color="auto"/>
          </w:divBdr>
        </w:div>
        <w:div w:id="599214698">
          <w:marLeft w:val="0"/>
          <w:marRight w:val="0"/>
          <w:marTop w:val="120"/>
          <w:marBottom w:val="0"/>
          <w:divBdr>
            <w:top w:val="none" w:sz="0" w:space="0" w:color="auto"/>
            <w:left w:val="none" w:sz="0" w:space="0" w:color="auto"/>
            <w:bottom w:val="none" w:sz="0" w:space="0" w:color="auto"/>
            <w:right w:val="none" w:sz="0" w:space="0" w:color="auto"/>
          </w:divBdr>
        </w:div>
        <w:div w:id="1427652401">
          <w:marLeft w:val="0"/>
          <w:marRight w:val="0"/>
          <w:marTop w:val="120"/>
          <w:marBottom w:val="0"/>
          <w:divBdr>
            <w:top w:val="none" w:sz="0" w:space="0" w:color="auto"/>
            <w:left w:val="none" w:sz="0" w:space="0" w:color="auto"/>
            <w:bottom w:val="none" w:sz="0" w:space="0" w:color="auto"/>
            <w:right w:val="none" w:sz="0" w:space="0" w:color="auto"/>
          </w:divBdr>
        </w:div>
        <w:div w:id="1292784015">
          <w:marLeft w:val="0"/>
          <w:marRight w:val="0"/>
          <w:marTop w:val="120"/>
          <w:marBottom w:val="0"/>
          <w:divBdr>
            <w:top w:val="none" w:sz="0" w:space="0" w:color="auto"/>
            <w:left w:val="none" w:sz="0" w:space="0" w:color="auto"/>
            <w:bottom w:val="none" w:sz="0" w:space="0" w:color="auto"/>
            <w:right w:val="none" w:sz="0" w:space="0" w:color="auto"/>
          </w:divBdr>
        </w:div>
        <w:div w:id="1844935832">
          <w:marLeft w:val="0"/>
          <w:marRight w:val="0"/>
          <w:marTop w:val="120"/>
          <w:marBottom w:val="0"/>
          <w:divBdr>
            <w:top w:val="none" w:sz="0" w:space="0" w:color="auto"/>
            <w:left w:val="none" w:sz="0" w:space="0" w:color="auto"/>
            <w:bottom w:val="none" w:sz="0" w:space="0" w:color="auto"/>
            <w:right w:val="none" w:sz="0" w:space="0" w:color="auto"/>
          </w:divBdr>
        </w:div>
        <w:div w:id="33504208">
          <w:marLeft w:val="0"/>
          <w:marRight w:val="0"/>
          <w:marTop w:val="120"/>
          <w:marBottom w:val="0"/>
          <w:divBdr>
            <w:top w:val="none" w:sz="0" w:space="0" w:color="auto"/>
            <w:left w:val="none" w:sz="0" w:space="0" w:color="auto"/>
            <w:bottom w:val="none" w:sz="0" w:space="0" w:color="auto"/>
            <w:right w:val="none" w:sz="0" w:space="0" w:color="auto"/>
          </w:divBdr>
        </w:div>
        <w:div w:id="897089271">
          <w:marLeft w:val="0"/>
          <w:marRight w:val="0"/>
          <w:marTop w:val="120"/>
          <w:marBottom w:val="0"/>
          <w:divBdr>
            <w:top w:val="none" w:sz="0" w:space="0" w:color="auto"/>
            <w:left w:val="none" w:sz="0" w:space="0" w:color="auto"/>
            <w:bottom w:val="none" w:sz="0" w:space="0" w:color="auto"/>
            <w:right w:val="none" w:sz="0" w:space="0" w:color="auto"/>
          </w:divBdr>
        </w:div>
        <w:div w:id="1800493539">
          <w:marLeft w:val="0"/>
          <w:marRight w:val="0"/>
          <w:marTop w:val="120"/>
          <w:marBottom w:val="0"/>
          <w:divBdr>
            <w:top w:val="none" w:sz="0" w:space="0" w:color="auto"/>
            <w:left w:val="none" w:sz="0" w:space="0" w:color="auto"/>
            <w:bottom w:val="none" w:sz="0" w:space="0" w:color="auto"/>
            <w:right w:val="none" w:sz="0" w:space="0" w:color="auto"/>
          </w:divBdr>
        </w:div>
        <w:div w:id="164520176">
          <w:marLeft w:val="0"/>
          <w:marRight w:val="0"/>
          <w:marTop w:val="120"/>
          <w:marBottom w:val="0"/>
          <w:divBdr>
            <w:top w:val="none" w:sz="0" w:space="0" w:color="auto"/>
            <w:left w:val="none" w:sz="0" w:space="0" w:color="auto"/>
            <w:bottom w:val="none" w:sz="0" w:space="0" w:color="auto"/>
            <w:right w:val="none" w:sz="0" w:space="0" w:color="auto"/>
          </w:divBdr>
        </w:div>
        <w:div w:id="191503697">
          <w:marLeft w:val="0"/>
          <w:marRight w:val="0"/>
          <w:marTop w:val="120"/>
          <w:marBottom w:val="0"/>
          <w:divBdr>
            <w:top w:val="none" w:sz="0" w:space="0" w:color="auto"/>
            <w:left w:val="none" w:sz="0" w:space="0" w:color="auto"/>
            <w:bottom w:val="none" w:sz="0" w:space="0" w:color="auto"/>
            <w:right w:val="none" w:sz="0" w:space="0" w:color="auto"/>
          </w:divBdr>
        </w:div>
        <w:div w:id="1263027604">
          <w:marLeft w:val="0"/>
          <w:marRight w:val="0"/>
          <w:marTop w:val="120"/>
          <w:marBottom w:val="0"/>
          <w:divBdr>
            <w:top w:val="none" w:sz="0" w:space="0" w:color="auto"/>
            <w:left w:val="none" w:sz="0" w:space="0" w:color="auto"/>
            <w:bottom w:val="none" w:sz="0" w:space="0" w:color="auto"/>
            <w:right w:val="none" w:sz="0" w:space="0" w:color="auto"/>
          </w:divBdr>
        </w:div>
        <w:div w:id="1340814738">
          <w:marLeft w:val="0"/>
          <w:marRight w:val="0"/>
          <w:marTop w:val="120"/>
          <w:marBottom w:val="0"/>
          <w:divBdr>
            <w:top w:val="none" w:sz="0" w:space="0" w:color="auto"/>
            <w:left w:val="none" w:sz="0" w:space="0" w:color="auto"/>
            <w:bottom w:val="none" w:sz="0" w:space="0" w:color="auto"/>
            <w:right w:val="none" w:sz="0" w:space="0" w:color="auto"/>
          </w:divBdr>
        </w:div>
        <w:div w:id="779568156">
          <w:marLeft w:val="0"/>
          <w:marRight w:val="0"/>
          <w:marTop w:val="120"/>
          <w:marBottom w:val="0"/>
          <w:divBdr>
            <w:top w:val="none" w:sz="0" w:space="0" w:color="auto"/>
            <w:left w:val="none" w:sz="0" w:space="0" w:color="auto"/>
            <w:bottom w:val="none" w:sz="0" w:space="0" w:color="auto"/>
            <w:right w:val="none" w:sz="0" w:space="0" w:color="auto"/>
          </w:divBdr>
        </w:div>
        <w:div w:id="1940987370">
          <w:marLeft w:val="0"/>
          <w:marRight w:val="0"/>
          <w:marTop w:val="120"/>
          <w:marBottom w:val="0"/>
          <w:divBdr>
            <w:top w:val="none" w:sz="0" w:space="0" w:color="auto"/>
            <w:left w:val="none" w:sz="0" w:space="0" w:color="auto"/>
            <w:bottom w:val="none" w:sz="0" w:space="0" w:color="auto"/>
            <w:right w:val="none" w:sz="0" w:space="0" w:color="auto"/>
          </w:divBdr>
        </w:div>
        <w:div w:id="922840678">
          <w:marLeft w:val="0"/>
          <w:marRight w:val="0"/>
          <w:marTop w:val="120"/>
          <w:marBottom w:val="0"/>
          <w:divBdr>
            <w:top w:val="none" w:sz="0" w:space="0" w:color="auto"/>
            <w:left w:val="none" w:sz="0" w:space="0" w:color="auto"/>
            <w:bottom w:val="none" w:sz="0" w:space="0" w:color="auto"/>
            <w:right w:val="none" w:sz="0" w:space="0" w:color="auto"/>
          </w:divBdr>
        </w:div>
        <w:div w:id="1716541951">
          <w:marLeft w:val="0"/>
          <w:marRight w:val="0"/>
          <w:marTop w:val="120"/>
          <w:marBottom w:val="0"/>
          <w:divBdr>
            <w:top w:val="none" w:sz="0" w:space="0" w:color="auto"/>
            <w:left w:val="none" w:sz="0" w:space="0" w:color="auto"/>
            <w:bottom w:val="none" w:sz="0" w:space="0" w:color="auto"/>
            <w:right w:val="none" w:sz="0" w:space="0" w:color="auto"/>
          </w:divBdr>
        </w:div>
        <w:div w:id="516163715">
          <w:marLeft w:val="0"/>
          <w:marRight w:val="0"/>
          <w:marTop w:val="120"/>
          <w:marBottom w:val="0"/>
          <w:divBdr>
            <w:top w:val="none" w:sz="0" w:space="0" w:color="auto"/>
            <w:left w:val="none" w:sz="0" w:space="0" w:color="auto"/>
            <w:bottom w:val="none" w:sz="0" w:space="0" w:color="auto"/>
            <w:right w:val="none" w:sz="0" w:space="0" w:color="auto"/>
          </w:divBdr>
        </w:div>
        <w:div w:id="289826585">
          <w:marLeft w:val="0"/>
          <w:marRight w:val="0"/>
          <w:marTop w:val="120"/>
          <w:marBottom w:val="0"/>
          <w:divBdr>
            <w:top w:val="none" w:sz="0" w:space="0" w:color="auto"/>
            <w:left w:val="none" w:sz="0" w:space="0" w:color="auto"/>
            <w:bottom w:val="none" w:sz="0" w:space="0" w:color="auto"/>
            <w:right w:val="none" w:sz="0" w:space="0" w:color="auto"/>
          </w:divBdr>
        </w:div>
        <w:div w:id="1616794431">
          <w:marLeft w:val="0"/>
          <w:marRight w:val="0"/>
          <w:marTop w:val="120"/>
          <w:marBottom w:val="0"/>
          <w:divBdr>
            <w:top w:val="none" w:sz="0" w:space="0" w:color="auto"/>
            <w:left w:val="none" w:sz="0" w:space="0" w:color="auto"/>
            <w:bottom w:val="none" w:sz="0" w:space="0" w:color="auto"/>
            <w:right w:val="none" w:sz="0" w:space="0" w:color="auto"/>
          </w:divBdr>
        </w:div>
        <w:div w:id="775442459">
          <w:marLeft w:val="0"/>
          <w:marRight w:val="0"/>
          <w:marTop w:val="120"/>
          <w:marBottom w:val="0"/>
          <w:divBdr>
            <w:top w:val="none" w:sz="0" w:space="0" w:color="auto"/>
            <w:left w:val="none" w:sz="0" w:space="0" w:color="auto"/>
            <w:bottom w:val="none" w:sz="0" w:space="0" w:color="auto"/>
            <w:right w:val="none" w:sz="0" w:space="0" w:color="auto"/>
          </w:divBdr>
        </w:div>
        <w:div w:id="945116163">
          <w:marLeft w:val="0"/>
          <w:marRight w:val="0"/>
          <w:marTop w:val="120"/>
          <w:marBottom w:val="0"/>
          <w:divBdr>
            <w:top w:val="none" w:sz="0" w:space="0" w:color="auto"/>
            <w:left w:val="none" w:sz="0" w:space="0" w:color="auto"/>
            <w:bottom w:val="none" w:sz="0" w:space="0" w:color="auto"/>
            <w:right w:val="none" w:sz="0" w:space="0" w:color="auto"/>
          </w:divBdr>
        </w:div>
        <w:div w:id="88281147">
          <w:marLeft w:val="0"/>
          <w:marRight w:val="0"/>
          <w:marTop w:val="120"/>
          <w:marBottom w:val="0"/>
          <w:divBdr>
            <w:top w:val="none" w:sz="0" w:space="0" w:color="auto"/>
            <w:left w:val="none" w:sz="0" w:space="0" w:color="auto"/>
            <w:bottom w:val="none" w:sz="0" w:space="0" w:color="auto"/>
            <w:right w:val="none" w:sz="0" w:space="0" w:color="auto"/>
          </w:divBdr>
        </w:div>
        <w:div w:id="588928714">
          <w:marLeft w:val="0"/>
          <w:marRight w:val="0"/>
          <w:marTop w:val="120"/>
          <w:marBottom w:val="0"/>
          <w:divBdr>
            <w:top w:val="none" w:sz="0" w:space="0" w:color="auto"/>
            <w:left w:val="none" w:sz="0" w:space="0" w:color="auto"/>
            <w:bottom w:val="none" w:sz="0" w:space="0" w:color="auto"/>
            <w:right w:val="none" w:sz="0" w:space="0" w:color="auto"/>
          </w:divBdr>
        </w:div>
        <w:div w:id="334462586">
          <w:marLeft w:val="0"/>
          <w:marRight w:val="0"/>
          <w:marTop w:val="120"/>
          <w:marBottom w:val="0"/>
          <w:divBdr>
            <w:top w:val="none" w:sz="0" w:space="0" w:color="auto"/>
            <w:left w:val="none" w:sz="0" w:space="0" w:color="auto"/>
            <w:bottom w:val="none" w:sz="0" w:space="0" w:color="auto"/>
            <w:right w:val="none" w:sz="0" w:space="0" w:color="auto"/>
          </w:divBdr>
        </w:div>
        <w:div w:id="1177698558">
          <w:marLeft w:val="0"/>
          <w:marRight w:val="0"/>
          <w:marTop w:val="120"/>
          <w:marBottom w:val="0"/>
          <w:divBdr>
            <w:top w:val="none" w:sz="0" w:space="0" w:color="auto"/>
            <w:left w:val="none" w:sz="0" w:space="0" w:color="auto"/>
            <w:bottom w:val="none" w:sz="0" w:space="0" w:color="auto"/>
            <w:right w:val="none" w:sz="0" w:space="0" w:color="auto"/>
          </w:divBdr>
        </w:div>
        <w:div w:id="1973633272">
          <w:marLeft w:val="0"/>
          <w:marRight w:val="0"/>
          <w:marTop w:val="120"/>
          <w:marBottom w:val="0"/>
          <w:divBdr>
            <w:top w:val="none" w:sz="0" w:space="0" w:color="auto"/>
            <w:left w:val="none" w:sz="0" w:space="0" w:color="auto"/>
            <w:bottom w:val="none" w:sz="0" w:space="0" w:color="auto"/>
            <w:right w:val="none" w:sz="0" w:space="0" w:color="auto"/>
          </w:divBdr>
        </w:div>
        <w:div w:id="1978954696">
          <w:marLeft w:val="0"/>
          <w:marRight w:val="0"/>
          <w:marTop w:val="120"/>
          <w:marBottom w:val="0"/>
          <w:divBdr>
            <w:top w:val="none" w:sz="0" w:space="0" w:color="auto"/>
            <w:left w:val="none" w:sz="0" w:space="0" w:color="auto"/>
            <w:bottom w:val="none" w:sz="0" w:space="0" w:color="auto"/>
            <w:right w:val="none" w:sz="0" w:space="0" w:color="auto"/>
          </w:divBdr>
        </w:div>
        <w:div w:id="1882284408">
          <w:marLeft w:val="0"/>
          <w:marRight w:val="0"/>
          <w:marTop w:val="120"/>
          <w:marBottom w:val="0"/>
          <w:divBdr>
            <w:top w:val="none" w:sz="0" w:space="0" w:color="auto"/>
            <w:left w:val="none" w:sz="0" w:space="0" w:color="auto"/>
            <w:bottom w:val="none" w:sz="0" w:space="0" w:color="auto"/>
            <w:right w:val="none" w:sz="0" w:space="0" w:color="auto"/>
          </w:divBdr>
        </w:div>
        <w:div w:id="1610313508">
          <w:marLeft w:val="0"/>
          <w:marRight w:val="0"/>
          <w:marTop w:val="120"/>
          <w:marBottom w:val="0"/>
          <w:divBdr>
            <w:top w:val="none" w:sz="0" w:space="0" w:color="auto"/>
            <w:left w:val="none" w:sz="0" w:space="0" w:color="auto"/>
            <w:bottom w:val="none" w:sz="0" w:space="0" w:color="auto"/>
            <w:right w:val="none" w:sz="0" w:space="0" w:color="auto"/>
          </w:divBdr>
        </w:div>
        <w:div w:id="1448894098">
          <w:marLeft w:val="0"/>
          <w:marRight w:val="0"/>
          <w:marTop w:val="120"/>
          <w:marBottom w:val="0"/>
          <w:divBdr>
            <w:top w:val="none" w:sz="0" w:space="0" w:color="auto"/>
            <w:left w:val="none" w:sz="0" w:space="0" w:color="auto"/>
            <w:bottom w:val="none" w:sz="0" w:space="0" w:color="auto"/>
            <w:right w:val="none" w:sz="0" w:space="0" w:color="auto"/>
          </w:divBdr>
        </w:div>
        <w:div w:id="418253425">
          <w:marLeft w:val="0"/>
          <w:marRight w:val="0"/>
          <w:marTop w:val="120"/>
          <w:marBottom w:val="0"/>
          <w:divBdr>
            <w:top w:val="none" w:sz="0" w:space="0" w:color="auto"/>
            <w:left w:val="none" w:sz="0" w:space="0" w:color="auto"/>
            <w:bottom w:val="none" w:sz="0" w:space="0" w:color="auto"/>
            <w:right w:val="none" w:sz="0" w:space="0" w:color="auto"/>
          </w:divBdr>
        </w:div>
        <w:div w:id="653074192">
          <w:marLeft w:val="0"/>
          <w:marRight w:val="0"/>
          <w:marTop w:val="120"/>
          <w:marBottom w:val="0"/>
          <w:divBdr>
            <w:top w:val="none" w:sz="0" w:space="0" w:color="auto"/>
            <w:left w:val="none" w:sz="0" w:space="0" w:color="auto"/>
            <w:bottom w:val="none" w:sz="0" w:space="0" w:color="auto"/>
            <w:right w:val="none" w:sz="0" w:space="0" w:color="auto"/>
          </w:divBdr>
        </w:div>
        <w:div w:id="775564056">
          <w:marLeft w:val="0"/>
          <w:marRight w:val="0"/>
          <w:marTop w:val="120"/>
          <w:marBottom w:val="0"/>
          <w:divBdr>
            <w:top w:val="none" w:sz="0" w:space="0" w:color="auto"/>
            <w:left w:val="none" w:sz="0" w:space="0" w:color="auto"/>
            <w:bottom w:val="none" w:sz="0" w:space="0" w:color="auto"/>
            <w:right w:val="none" w:sz="0" w:space="0" w:color="auto"/>
          </w:divBdr>
        </w:div>
        <w:div w:id="1345203478">
          <w:marLeft w:val="0"/>
          <w:marRight w:val="0"/>
          <w:marTop w:val="120"/>
          <w:marBottom w:val="0"/>
          <w:divBdr>
            <w:top w:val="none" w:sz="0" w:space="0" w:color="auto"/>
            <w:left w:val="none" w:sz="0" w:space="0" w:color="auto"/>
            <w:bottom w:val="none" w:sz="0" w:space="0" w:color="auto"/>
            <w:right w:val="none" w:sz="0" w:space="0" w:color="auto"/>
          </w:divBdr>
        </w:div>
        <w:div w:id="1237547673">
          <w:marLeft w:val="0"/>
          <w:marRight w:val="0"/>
          <w:marTop w:val="120"/>
          <w:marBottom w:val="0"/>
          <w:divBdr>
            <w:top w:val="none" w:sz="0" w:space="0" w:color="auto"/>
            <w:left w:val="none" w:sz="0" w:space="0" w:color="auto"/>
            <w:bottom w:val="none" w:sz="0" w:space="0" w:color="auto"/>
            <w:right w:val="none" w:sz="0" w:space="0" w:color="auto"/>
          </w:divBdr>
        </w:div>
        <w:div w:id="1646007253">
          <w:marLeft w:val="0"/>
          <w:marRight w:val="0"/>
          <w:marTop w:val="120"/>
          <w:marBottom w:val="0"/>
          <w:divBdr>
            <w:top w:val="none" w:sz="0" w:space="0" w:color="auto"/>
            <w:left w:val="none" w:sz="0" w:space="0" w:color="auto"/>
            <w:bottom w:val="none" w:sz="0" w:space="0" w:color="auto"/>
            <w:right w:val="none" w:sz="0" w:space="0" w:color="auto"/>
          </w:divBdr>
        </w:div>
        <w:div w:id="1305891478">
          <w:marLeft w:val="0"/>
          <w:marRight w:val="0"/>
          <w:marTop w:val="120"/>
          <w:marBottom w:val="0"/>
          <w:divBdr>
            <w:top w:val="none" w:sz="0" w:space="0" w:color="auto"/>
            <w:left w:val="none" w:sz="0" w:space="0" w:color="auto"/>
            <w:bottom w:val="none" w:sz="0" w:space="0" w:color="auto"/>
            <w:right w:val="none" w:sz="0" w:space="0" w:color="auto"/>
          </w:divBdr>
        </w:div>
        <w:div w:id="1649703804">
          <w:marLeft w:val="0"/>
          <w:marRight w:val="0"/>
          <w:marTop w:val="120"/>
          <w:marBottom w:val="0"/>
          <w:divBdr>
            <w:top w:val="none" w:sz="0" w:space="0" w:color="auto"/>
            <w:left w:val="none" w:sz="0" w:space="0" w:color="auto"/>
            <w:bottom w:val="none" w:sz="0" w:space="0" w:color="auto"/>
            <w:right w:val="none" w:sz="0" w:space="0" w:color="auto"/>
          </w:divBdr>
        </w:div>
        <w:div w:id="1722435764">
          <w:marLeft w:val="0"/>
          <w:marRight w:val="0"/>
          <w:marTop w:val="120"/>
          <w:marBottom w:val="0"/>
          <w:divBdr>
            <w:top w:val="none" w:sz="0" w:space="0" w:color="auto"/>
            <w:left w:val="none" w:sz="0" w:space="0" w:color="auto"/>
            <w:bottom w:val="none" w:sz="0" w:space="0" w:color="auto"/>
            <w:right w:val="none" w:sz="0" w:space="0" w:color="auto"/>
          </w:divBdr>
        </w:div>
        <w:div w:id="872812505">
          <w:marLeft w:val="0"/>
          <w:marRight w:val="0"/>
          <w:marTop w:val="120"/>
          <w:marBottom w:val="0"/>
          <w:divBdr>
            <w:top w:val="none" w:sz="0" w:space="0" w:color="auto"/>
            <w:left w:val="none" w:sz="0" w:space="0" w:color="auto"/>
            <w:bottom w:val="none" w:sz="0" w:space="0" w:color="auto"/>
            <w:right w:val="none" w:sz="0" w:space="0" w:color="auto"/>
          </w:divBdr>
        </w:div>
        <w:div w:id="214053125">
          <w:marLeft w:val="0"/>
          <w:marRight w:val="0"/>
          <w:marTop w:val="120"/>
          <w:marBottom w:val="0"/>
          <w:divBdr>
            <w:top w:val="none" w:sz="0" w:space="0" w:color="auto"/>
            <w:left w:val="none" w:sz="0" w:space="0" w:color="auto"/>
            <w:bottom w:val="none" w:sz="0" w:space="0" w:color="auto"/>
            <w:right w:val="none" w:sz="0" w:space="0" w:color="auto"/>
          </w:divBdr>
        </w:div>
        <w:div w:id="393242267">
          <w:marLeft w:val="0"/>
          <w:marRight w:val="0"/>
          <w:marTop w:val="120"/>
          <w:marBottom w:val="0"/>
          <w:divBdr>
            <w:top w:val="none" w:sz="0" w:space="0" w:color="auto"/>
            <w:left w:val="none" w:sz="0" w:space="0" w:color="auto"/>
            <w:bottom w:val="none" w:sz="0" w:space="0" w:color="auto"/>
            <w:right w:val="none" w:sz="0" w:space="0" w:color="auto"/>
          </w:divBdr>
        </w:div>
        <w:div w:id="1976137111">
          <w:marLeft w:val="0"/>
          <w:marRight w:val="0"/>
          <w:marTop w:val="120"/>
          <w:marBottom w:val="0"/>
          <w:divBdr>
            <w:top w:val="none" w:sz="0" w:space="0" w:color="auto"/>
            <w:left w:val="none" w:sz="0" w:space="0" w:color="auto"/>
            <w:bottom w:val="none" w:sz="0" w:space="0" w:color="auto"/>
            <w:right w:val="none" w:sz="0" w:space="0" w:color="auto"/>
          </w:divBdr>
        </w:div>
        <w:div w:id="1237472516">
          <w:marLeft w:val="0"/>
          <w:marRight w:val="0"/>
          <w:marTop w:val="120"/>
          <w:marBottom w:val="0"/>
          <w:divBdr>
            <w:top w:val="none" w:sz="0" w:space="0" w:color="auto"/>
            <w:left w:val="none" w:sz="0" w:space="0" w:color="auto"/>
            <w:bottom w:val="none" w:sz="0" w:space="0" w:color="auto"/>
            <w:right w:val="none" w:sz="0" w:space="0" w:color="auto"/>
          </w:divBdr>
        </w:div>
        <w:div w:id="384527533">
          <w:marLeft w:val="0"/>
          <w:marRight w:val="0"/>
          <w:marTop w:val="120"/>
          <w:marBottom w:val="0"/>
          <w:divBdr>
            <w:top w:val="none" w:sz="0" w:space="0" w:color="auto"/>
            <w:left w:val="none" w:sz="0" w:space="0" w:color="auto"/>
            <w:bottom w:val="none" w:sz="0" w:space="0" w:color="auto"/>
            <w:right w:val="none" w:sz="0" w:space="0" w:color="auto"/>
          </w:divBdr>
        </w:div>
        <w:div w:id="1239750249">
          <w:marLeft w:val="0"/>
          <w:marRight w:val="0"/>
          <w:marTop w:val="120"/>
          <w:marBottom w:val="0"/>
          <w:divBdr>
            <w:top w:val="none" w:sz="0" w:space="0" w:color="auto"/>
            <w:left w:val="none" w:sz="0" w:space="0" w:color="auto"/>
            <w:bottom w:val="none" w:sz="0" w:space="0" w:color="auto"/>
            <w:right w:val="none" w:sz="0" w:space="0" w:color="auto"/>
          </w:divBdr>
        </w:div>
        <w:div w:id="1373193030">
          <w:marLeft w:val="0"/>
          <w:marRight w:val="0"/>
          <w:marTop w:val="120"/>
          <w:marBottom w:val="0"/>
          <w:divBdr>
            <w:top w:val="none" w:sz="0" w:space="0" w:color="auto"/>
            <w:left w:val="none" w:sz="0" w:space="0" w:color="auto"/>
            <w:bottom w:val="none" w:sz="0" w:space="0" w:color="auto"/>
            <w:right w:val="none" w:sz="0" w:space="0" w:color="auto"/>
          </w:divBdr>
        </w:div>
        <w:div w:id="24523325">
          <w:marLeft w:val="0"/>
          <w:marRight w:val="0"/>
          <w:marTop w:val="120"/>
          <w:marBottom w:val="0"/>
          <w:divBdr>
            <w:top w:val="none" w:sz="0" w:space="0" w:color="auto"/>
            <w:left w:val="none" w:sz="0" w:space="0" w:color="auto"/>
            <w:bottom w:val="none" w:sz="0" w:space="0" w:color="auto"/>
            <w:right w:val="none" w:sz="0" w:space="0" w:color="auto"/>
          </w:divBdr>
        </w:div>
        <w:div w:id="1908029774">
          <w:marLeft w:val="0"/>
          <w:marRight w:val="0"/>
          <w:marTop w:val="120"/>
          <w:marBottom w:val="0"/>
          <w:divBdr>
            <w:top w:val="none" w:sz="0" w:space="0" w:color="auto"/>
            <w:left w:val="none" w:sz="0" w:space="0" w:color="auto"/>
            <w:bottom w:val="none" w:sz="0" w:space="0" w:color="auto"/>
            <w:right w:val="none" w:sz="0" w:space="0" w:color="auto"/>
          </w:divBdr>
        </w:div>
        <w:div w:id="249513436">
          <w:marLeft w:val="0"/>
          <w:marRight w:val="0"/>
          <w:marTop w:val="120"/>
          <w:marBottom w:val="0"/>
          <w:divBdr>
            <w:top w:val="none" w:sz="0" w:space="0" w:color="auto"/>
            <w:left w:val="none" w:sz="0" w:space="0" w:color="auto"/>
            <w:bottom w:val="none" w:sz="0" w:space="0" w:color="auto"/>
            <w:right w:val="none" w:sz="0" w:space="0" w:color="auto"/>
          </w:divBdr>
        </w:div>
        <w:div w:id="919947874">
          <w:marLeft w:val="0"/>
          <w:marRight w:val="0"/>
          <w:marTop w:val="120"/>
          <w:marBottom w:val="0"/>
          <w:divBdr>
            <w:top w:val="none" w:sz="0" w:space="0" w:color="auto"/>
            <w:left w:val="none" w:sz="0" w:space="0" w:color="auto"/>
            <w:bottom w:val="none" w:sz="0" w:space="0" w:color="auto"/>
            <w:right w:val="none" w:sz="0" w:space="0" w:color="auto"/>
          </w:divBdr>
        </w:div>
        <w:div w:id="942146263">
          <w:marLeft w:val="0"/>
          <w:marRight w:val="0"/>
          <w:marTop w:val="120"/>
          <w:marBottom w:val="0"/>
          <w:divBdr>
            <w:top w:val="none" w:sz="0" w:space="0" w:color="auto"/>
            <w:left w:val="none" w:sz="0" w:space="0" w:color="auto"/>
            <w:bottom w:val="none" w:sz="0" w:space="0" w:color="auto"/>
            <w:right w:val="none" w:sz="0" w:space="0" w:color="auto"/>
          </w:divBdr>
        </w:div>
        <w:div w:id="1744066675">
          <w:marLeft w:val="0"/>
          <w:marRight w:val="0"/>
          <w:marTop w:val="120"/>
          <w:marBottom w:val="0"/>
          <w:divBdr>
            <w:top w:val="none" w:sz="0" w:space="0" w:color="auto"/>
            <w:left w:val="none" w:sz="0" w:space="0" w:color="auto"/>
            <w:bottom w:val="none" w:sz="0" w:space="0" w:color="auto"/>
            <w:right w:val="none" w:sz="0" w:space="0" w:color="auto"/>
          </w:divBdr>
        </w:div>
        <w:div w:id="1344237944">
          <w:marLeft w:val="0"/>
          <w:marRight w:val="0"/>
          <w:marTop w:val="120"/>
          <w:marBottom w:val="0"/>
          <w:divBdr>
            <w:top w:val="none" w:sz="0" w:space="0" w:color="auto"/>
            <w:left w:val="none" w:sz="0" w:space="0" w:color="auto"/>
            <w:bottom w:val="none" w:sz="0" w:space="0" w:color="auto"/>
            <w:right w:val="none" w:sz="0" w:space="0" w:color="auto"/>
          </w:divBdr>
        </w:div>
        <w:div w:id="721365035">
          <w:marLeft w:val="0"/>
          <w:marRight w:val="0"/>
          <w:marTop w:val="120"/>
          <w:marBottom w:val="0"/>
          <w:divBdr>
            <w:top w:val="none" w:sz="0" w:space="0" w:color="auto"/>
            <w:left w:val="none" w:sz="0" w:space="0" w:color="auto"/>
            <w:bottom w:val="none" w:sz="0" w:space="0" w:color="auto"/>
            <w:right w:val="none" w:sz="0" w:space="0" w:color="auto"/>
          </w:divBdr>
        </w:div>
        <w:div w:id="21127063">
          <w:marLeft w:val="0"/>
          <w:marRight w:val="0"/>
          <w:marTop w:val="120"/>
          <w:marBottom w:val="0"/>
          <w:divBdr>
            <w:top w:val="none" w:sz="0" w:space="0" w:color="auto"/>
            <w:left w:val="none" w:sz="0" w:space="0" w:color="auto"/>
            <w:bottom w:val="none" w:sz="0" w:space="0" w:color="auto"/>
            <w:right w:val="none" w:sz="0" w:space="0" w:color="auto"/>
          </w:divBdr>
        </w:div>
        <w:div w:id="1231885220">
          <w:marLeft w:val="0"/>
          <w:marRight w:val="0"/>
          <w:marTop w:val="120"/>
          <w:marBottom w:val="0"/>
          <w:divBdr>
            <w:top w:val="none" w:sz="0" w:space="0" w:color="auto"/>
            <w:left w:val="none" w:sz="0" w:space="0" w:color="auto"/>
            <w:bottom w:val="none" w:sz="0" w:space="0" w:color="auto"/>
            <w:right w:val="none" w:sz="0" w:space="0" w:color="auto"/>
          </w:divBdr>
        </w:div>
        <w:div w:id="91244761">
          <w:marLeft w:val="0"/>
          <w:marRight w:val="0"/>
          <w:marTop w:val="120"/>
          <w:marBottom w:val="0"/>
          <w:divBdr>
            <w:top w:val="none" w:sz="0" w:space="0" w:color="auto"/>
            <w:left w:val="none" w:sz="0" w:space="0" w:color="auto"/>
            <w:bottom w:val="none" w:sz="0" w:space="0" w:color="auto"/>
            <w:right w:val="none" w:sz="0" w:space="0" w:color="auto"/>
          </w:divBdr>
        </w:div>
        <w:div w:id="1501121641">
          <w:marLeft w:val="0"/>
          <w:marRight w:val="0"/>
          <w:marTop w:val="120"/>
          <w:marBottom w:val="0"/>
          <w:divBdr>
            <w:top w:val="none" w:sz="0" w:space="0" w:color="auto"/>
            <w:left w:val="none" w:sz="0" w:space="0" w:color="auto"/>
            <w:bottom w:val="none" w:sz="0" w:space="0" w:color="auto"/>
            <w:right w:val="none" w:sz="0" w:space="0" w:color="auto"/>
          </w:divBdr>
        </w:div>
        <w:div w:id="1983071184">
          <w:marLeft w:val="0"/>
          <w:marRight w:val="0"/>
          <w:marTop w:val="120"/>
          <w:marBottom w:val="0"/>
          <w:divBdr>
            <w:top w:val="none" w:sz="0" w:space="0" w:color="auto"/>
            <w:left w:val="none" w:sz="0" w:space="0" w:color="auto"/>
            <w:bottom w:val="none" w:sz="0" w:space="0" w:color="auto"/>
            <w:right w:val="none" w:sz="0" w:space="0" w:color="auto"/>
          </w:divBdr>
        </w:div>
        <w:div w:id="240875000">
          <w:marLeft w:val="0"/>
          <w:marRight w:val="0"/>
          <w:marTop w:val="120"/>
          <w:marBottom w:val="0"/>
          <w:divBdr>
            <w:top w:val="none" w:sz="0" w:space="0" w:color="auto"/>
            <w:left w:val="none" w:sz="0" w:space="0" w:color="auto"/>
            <w:bottom w:val="none" w:sz="0" w:space="0" w:color="auto"/>
            <w:right w:val="none" w:sz="0" w:space="0" w:color="auto"/>
          </w:divBdr>
        </w:div>
        <w:div w:id="1387338533">
          <w:marLeft w:val="0"/>
          <w:marRight w:val="0"/>
          <w:marTop w:val="120"/>
          <w:marBottom w:val="0"/>
          <w:divBdr>
            <w:top w:val="none" w:sz="0" w:space="0" w:color="auto"/>
            <w:left w:val="none" w:sz="0" w:space="0" w:color="auto"/>
            <w:bottom w:val="none" w:sz="0" w:space="0" w:color="auto"/>
            <w:right w:val="none" w:sz="0" w:space="0" w:color="auto"/>
          </w:divBdr>
        </w:div>
        <w:div w:id="1852717127">
          <w:marLeft w:val="0"/>
          <w:marRight w:val="0"/>
          <w:marTop w:val="120"/>
          <w:marBottom w:val="0"/>
          <w:divBdr>
            <w:top w:val="none" w:sz="0" w:space="0" w:color="auto"/>
            <w:left w:val="none" w:sz="0" w:space="0" w:color="auto"/>
            <w:bottom w:val="none" w:sz="0" w:space="0" w:color="auto"/>
            <w:right w:val="none" w:sz="0" w:space="0" w:color="auto"/>
          </w:divBdr>
        </w:div>
        <w:div w:id="152109974">
          <w:marLeft w:val="0"/>
          <w:marRight w:val="0"/>
          <w:marTop w:val="120"/>
          <w:marBottom w:val="0"/>
          <w:divBdr>
            <w:top w:val="none" w:sz="0" w:space="0" w:color="auto"/>
            <w:left w:val="none" w:sz="0" w:space="0" w:color="auto"/>
            <w:bottom w:val="none" w:sz="0" w:space="0" w:color="auto"/>
            <w:right w:val="none" w:sz="0" w:space="0" w:color="auto"/>
          </w:divBdr>
        </w:div>
        <w:div w:id="198663174">
          <w:marLeft w:val="0"/>
          <w:marRight w:val="0"/>
          <w:marTop w:val="120"/>
          <w:marBottom w:val="0"/>
          <w:divBdr>
            <w:top w:val="none" w:sz="0" w:space="0" w:color="auto"/>
            <w:left w:val="none" w:sz="0" w:space="0" w:color="auto"/>
            <w:bottom w:val="none" w:sz="0" w:space="0" w:color="auto"/>
            <w:right w:val="none" w:sz="0" w:space="0" w:color="auto"/>
          </w:divBdr>
        </w:div>
        <w:div w:id="1801456443">
          <w:marLeft w:val="0"/>
          <w:marRight w:val="0"/>
          <w:marTop w:val="120"/>
          <w:marBottom w:val="0"/>
          <w:divBdr>
            <w:top w:val="none" w:sz="0" w:space="0" w:color="auto"/>
            <w:left w:val="none" w:sz="0" w:space="0" w:color="auto"/>
            <w:bottom w:val="none" w:sz="0" w:space="0" w:color="auto"/>
            <w:right w:val="none" w:sz="0" w:space="0" w:color="auto"/>
          </w:divBdr>
        </w:div>
        <w:div w:id="1825001413">
          <w:marLeft w:val="0"/>
          <w:marRight w:val="0"/>
          <w:marTop w:val="120"/>
          <w:marBottom w:val="0"/>
          <w:divBdr>
            <w:top w:val="none" w:sz="0" w:space="0" w:color="auto"/>
            <w:left w:val="none" w:sz="0" w:space="0" w:color="auto"/>
            <w:bottom w:val="none" w:sz="0" w:space="0" w:color="auto"/>
            <w:right w:val="none" w:sz="0" w:space="0" w:color="auto"/>
          </w:divBdr>
        </w:div>
        <w:div w:id="1215195698">
          <w:marLeft w:val="0"/>
          <w:marRight w:val="0"/>
          <w:marTop w:val="120"/>
          <w:marBottom w:val="0"/>
          <w:divBdr>
            <w:top w:val="none" w:sz="0" w:space="0" w:color="auto"/>
            <w:left w:val="none" w:sz="0" w:space="0" w:color="auto"/>
            <w:bottom w:val="none" w:sz="0" w:space="0" w:color="auto"/>
            <w:right w:val="none" w:sz="0" w:space="0" w:color="auto"/>
          </w:divBdr>
        </w:div>
        <w:div w:id="727192965">
          <w:marLeft w:val="0"/>
          <w:marRight w:val="0"/>
          <w:marTop w:val="120"/>
          <w:marBottom w:val="0"/>
          <w:divBdr>
            <w:top w:val="none" w:sz="0" w:space="0" w:color="auto"/>
            <w:left w:val="none" w:sz="0" w:space="0" w:color="auto"/>
            <w:bottom w:val="none" w:sz="0" w:space="0" w:color="auto"/>
            <w:right w:val="none" w:sz="0" w:space="0" w:color="auto"/>
          </w:divBdr>
        </w:div>
        <w:div w:id="241725329">
          <w:marLeft w:val="0"/>
          <w:marRight w:val="0"/>
          <w:marTop w:val="120"/>
          <w:marBottom w:val="0"/>
          <w:divBdr>
            <w:top w:val="none" w:sz="0" w:space="0" w:color="auto"/>
            <w:left w:val="none" w:sz="0" w:space="0" w:color="auto"/>
            <w:bottom w:val="none" w:sz="0" w:space="0" w:color="auto"/>
            <w:right w:val="none" w:sz="0" w:space="0" w:color="auto"/>
          </w:divBdr>
        </w:div>
        <w:div w:id="975836674">
          <w:marLeft w:val="0"/>
          <w:marRight w:val="0"/>
          <w:marTop w:val="120"/>
          <w:marBottom w:val="0"/>
          <w:divBdr>
            <w:top w:val="none" w:sz="0" w:space="0" w:color="auto"/>
            <w:left w:val="none" w:sz="0" w:space="0" w:color="auto"/>
            <w:bottom w:val="none" w:sz="0" w:space="0" w:color="auto"/>
            <w:right w:val="none" w:sz="0" w:space="0" w:color="auto"/>
          </w:divBdr>
        </w:div>
        <w:div w:id="1182285644">
          <w:marLeft w:val="0"/>
          <w:marRight w:val="0"/>
          <w:marTop w:val="120"/>
          <w:marBottom w:val="0"/>
          <w:divBdr>
            <w:top w:val="none" w:sz="0" w:space="0" w:color="auto"/>
            <w:left w:val="none" w:sz="0" w:space="0" w:color="auto"/>
            <w:bottom w:val="none" w:sz="0" w:space="0" w:color="auto"/>
            <w:right w:val="none" w:sz="0" w:space="0" w:color="auto"/>
          </w:divBdr>
        </w:div>
        <w:div w:id="1446345854">
          <w:marLeft w:val="0"/>
          <w:marRight w:val="0"/>
          <w:marTop w:val="120"/>
          <w:marBottom w:val="0"/>
          <w:divBdr>
            <w:top w:val="none" w:sz="0" w:space="0" w:color="auto"/>
            <w:left w:val="none" w:sz="0" w:space="0" w:color="auto"/>
            <w:bottom w:val="none" w:sz="0" w:space="0" w:color="auto"/>
            <w:right w:val="none" w:sz="0" w:space="0" w:color="auto"/>
          </w:divBdr>
        </w:div>
        <w:div w:id="532961728">
          <w:marLeft w:val="0"/>
          <w:marRight w:val="0"/>
          <w:marTop w:val="120"/>
          <w:marBottom w:val="0"/>
          <w:divBdr>
            <w:top w:val="none" w:sz="0" w:space="0" w:color="auto"/>
            <w:left w:val="none" w:sz="0" w:space="0" w:color="auto"/>
            <w:bottom w:val="none" w:sz="0" w:space="0" w:color="auto"/>
            <w:right w:val="none" w:sz="0" w:space="0" w:color="auto"/>
          </w:divBdr>
        </w:div>
        <w:div w:id="860974909">
          <w:marLeft w:val="0"/>
          <w:marRight w:val="0"/>
          <w:marTop w:val="120"/>
          <w:marBottom w:val="0"/>
          <w:divBdr>
            <w:top w:val="none" w:sz="0" w:space="0" w:color="auto"/>
            <w:left w:val="none" w:sz="0" w:space="0" w:color="auto"/>
            <w:bottom w:val="none" w:sz="0" w:space="0" w:color="auto"/>
            <w:right w:val="none" w:sz="0" w:space="0" w:color="auto"/>
          </w:divBdr>
        </w:div>
        <w:div w:id="686449425">
          <w:marLeft w:val="0"/>
          <w:marRight w:val="0"/>
          <w:marTop w:val="120"/>
          <w:marBottom w:val="0"/>
          <w:divBdr>
            <w:top w:val="none" w:sz="0" w:space="0" w:color="auto"/>
            <w:left w:val="none" w:sz="0" w:space="0" w:color="auto"/>
            <w:bottom w:val="none" w:sz="0" w:space="0" w:color="auto"/>
            <w:right w:val="none" w:sz="0" w:space="0" w:color="auto"/>
          </w:divBdr>
        </w:div>
        <w:div w:id="435105299">
          <w:marLeft w:val="0"/>
          <w:marRight w:val="0"/>
          <w:marTop w:val="120"/>
          <w:marBottom w:val="0"/>
          <w:divBdr>
            <w:top w:val="none" w:sz="0" w:space="0" w:color="auto"/>
            <w:left w:val="none" w:sz="0" w:space="0" w:color="auto"/>
            <w:bottom w:val="none" w:sz="0" w:space="0" w:color="auto"/>
            <w:right w:val="none" w:sz="0" w:space="0" w:color="auto"/>
          </w:divBdr>
        </w:div>
        <w:div w:id="750929433">
          <w:marLeft w:val="0"/>
          <w:marRight w:val="0"/>
          <w:marTop w:val="120"/>
          <w:marBottom w:val="0"/>
          <w:divBdr>
            <w:top w:val="none" w:sz="0" w:space="0" w:color="auto"/>
            <w:left w:val="none" w:sz="0" w:space="0" w:color="auto"/>
            <w:bottom w:val="none" w:sz="0" w:space="0" w:color="auto"/>
            <w:right w:val="none" w:sz="0" w:space="0" w:color="auto"/>
          </w:divBdr>
        </w:div>
        <w:div w:id="1491871629">
          <w:marLeft w:val="0"/>
          <w:marRight w:val="0"/>
          <w:marTop w:val="120"/>
          <w:marBottom w:val="0"/>
          <w:divBdr>
            <w:top w:val="none" w:sz="0" w:space="0" w:color="auto"/>
            <w:left w:val="none" w:sz="0" w:space="0" w:color="auto"/>
            <w:bottom w:val="none" w:sz="0" w:space="0" w:color="auto"/>
            <w:right w:val="none" w:sz="0" w:space="0" w:color="auto"/>
          </w:divBdr>
        </w:div>
        <w:div w:id="1697851952">
          <w:marLeft w:val="0"/>
          <w:marRight w:val="0"/>
          <w:marTop w:val="120"/>
          <w:marBottom w:val="0"/>
          <w:divBdr>
            <w:top w:val="none" w:sz="0" w:space="0" w:color="auto"/>
            <w:left w:val="none" w:sz="0" w:space="0" w:color="auto"/>
            <w:bottom w:val="none" w:sz="0" w:space="0" w:color="auto"/>
            <w:right w:val="none" w:sz="0" w:space="0" w:color="auto"/>
          </w:divBdr>
        </w:div>
        <w:div w:id="2004046311">
          <w:marLeft w:val="0"/>
          <w:marRight w:val="0"/>
          <w:marTop w:val="120"/>
          <w:marBottom w:val="0"/>
          <w:divBdr>
            <w:top w:val="none" w:sz="0" w:space="0" w:color="auto"/>
            <w:left w:val="none" w:sz="0" w:space="0" w:color="auto"/>
            <w:bottom w:val="none" w:sz="0" w:space="0" w:color="auto"/>
            <w:right w:val="none" w:sz="0" w:space="0" w:color="auto"/>
          </w:divBdr>
        </w:div>
        <w:div w:id="814293415">
          <w:marLeft w:val="0"/>
          <w:marRight w:val="0"/>
          <w:marTop w:val="120"/>
          <w:marBottom w:val="0"/>
          <w:divBdr>
            <w:top w:val="none" w:sz="0" w:space="0" w:color="auto"/>
            <w:left w:val="none" w:sz="0" w:space="0" w:color="auto"/>
            <w:bottom w:val="none" w:sz="0" w:space="0" w:color="auto"/>
            <w:right w:val="none" w:sz="0" w:space="0" w:color="auto"/>
          </w:divBdr>
        </w:div>
        <w:div w:id="115225190">
          <w:marLeft w:val="0"/>
          <w:marRight w:val="0"/>
          <w:marTop w:val="120"/>
          <w:marBottom w:val="0"/>
          <w:divBdr>
            <w:top w:val="none" w:sz="0" w:space="0" w:color="auto"/>
            <w:left w:val="none" w:sz="0" w:space="0" w:color="auto"/>
            <w:bottom w:val="none" w:sz="0" w:space="0" w:color="auto"/>
            <w:right w:val="none" w:sz="0" w:space="0" w:color="auto"/>
          </w:divBdr>
        </w:div>
        <w:div w:id="165291577">
          <w:marLeft w:val="0"/>
          <w:marRight w:val="0"/>
          <w:marTop w:val="120"/>
          <w:marBottom w:val="0"/>
          <w:divBdr>
            <w:top w:val="none" w:sz="0" w:space="0" w:color="auto"/>
            <w:left w:val="none" w:sz="0" w:space="0" w:color="auto"/>
            <w:bottom w:val="none" w:sz="0" w:space="0" w:color="auto"/>
            <w:right w:val="none" w:sz="0" w:space="0" w:color="auto"/>
          </w:divBdr>
        </w:div>
        <w:div w:id="1786347397">
          <w:marLeft w:val="0"/>
          <w:marRight w:val="0"/>
          <w:marTop w:val="120"/>
          <w:marBottom w:val="0"/>
          <w:divBdr>
            <w:top w:val="none" w:sz="0" w:space="0" w:color="auto"/>
            <w:left w:val="none" w:sz="0" w:space="0" w:color="auto"/>
            <w:bottom w:val="none" w:sz="0" w:space="0" w:color="auto"/>
            <w:right w:val="none" w:sz="0" w:space="0" w:color="auto"/>
          </w:divBdr>
        </w:div>
        <w:div w:id="1324316269">
          <w:marLeft w:val="0"/>
          <w:marRight w:val="0"/>
          <w:marTop w:val="120"/>
          <w:marBottom w:val="0"/>
          <w:divBdr>
            <w:top w:val="none" w:sz="0" w:space="0" w:color="auto"/>
            <w:left w:val="none" w:sz="0" w:space="0" w:color="auto"/>
            <w:bottom w:val="none" w:sz="0" w:space="0" w:color="auto"/>
            <w:right w:val="none" w:sz="0" w:space="0" w:color="auto"/>
          </w:divBdr>
        </w:div>
        <w:div w:id="1426461338">
          <w:marLeft w:val="0"/>
          <w:marRight w:val="0"/>
          <w:marTop w:val="120"/>
          <w:marBottom w:val="0"/>
          <w:divBdr>
            <w:top w:val="none" w:sz="0" w:space="0" w:color="auto"/>
            <w:left w:val="none" w:sz="0" w:space="0" w:color="auto"/>
            <w:bottom w:val="none" w:sz="0" w:space="0" w:color="auto"/>
            <w:right w:val="none" w:sz="0" w:space="0" w:color="auto"/>
          </w:divBdr>
        </w:div>
        <w:div w:id="948007795">
          <w:marLeft w:val="0"/>
          <w:marRight w:val="0"/>
          <w:marTop w:val="120"/>
          <w:marBottom w:val="0"/>
          <w:divBdr>
            <w:top w:val="none" w:sz="0" w:space="0" w:color="auto"/>
            <w:left w:val="none" w:sz="0" w:space="0" w:color="auto"/>
            <w:bottom w:val="none" w:sz="0" w:space="0" w:color="auto"/>
            <w:right w:val="none" w:sz="0" w:space="0" w:color="auto"/>
          </w:divBdr>
        </w:div>
        <w:div w:id="664212777">
          <w:marLeft w:val="0"/>
          <w:marRight w:val="0"/>
          <w:marTop w:val="120"/>
          <w:marBottom w:val="0"/>
          <w:divBdr>
            <w:top w:val="none" w:sz="0" w:space="0" w:color="auto"/>
            <w:left w:val="none" w:sz="0" w:space="0" w:color="auto"/>
            <w:bottom w:val="none" w:sz="0" w:space="0" w:color="auto"/>
            <w:right w:val="none" w:sz="0" w:space="0" w:color="auto"/>
          </w:divBdr>
        </w:div>
        <w:div w:id="1719469358">
          <w:marLeft w:val="0"/>
          <w:marRight w:val="0"/>
          <w:marTop w:val="120"/>
          <w:marBottom w:val="0"/>
          <w:divBdr>
            <w:top w:val="none" w:sz="0" w:space="0" w:color="auto"/>
            <w:left w:val="none" w:sz="0" w:space="0" w:color="auto"/>
            <w:bottom w:val="none" w:sz="0" w:space="0" w:color="auto"/>
            <w:right w:val="none" w:sz="0" w:space="0" w:color="auto"/>
          </w:divBdr>
        </w:div>
        <w:div w:id="1083648041">
          <w:marLeft w:val="0"/>
          <w:marRight w:val="0"/>
          <w:marTop w:val="120"/>
          <w:marBottom w:val="0"/>
          <w:divBdr>
            <w:top w:val="none" w:sz="0" w:space="0" w:color="auto"/>
            <w:left w:val="none" w:sz="0" w:space="0" w:color="auto"/>
            <w:bottom w:val="none" w:sz="0" w:space="0" w:color="auto"/>
            <w:right w:val="none" w:sz="0" w:space="0" w:color="auto"/>
          </w:divBdr>
        </w:div>
        <w:div w:id="960842857">
          <w:marLeft w:val="0"/>
          <w:marRight w:val="0"/>
          <w:marTop w:val="120"/>
          <w:marBottom w:val="0"/>
          <w:divBdr>
            <w:top w:val="none" w:sz="0" w:space="0" w:color="auto"/>
            <w:left w:val="none" w:sz="0" w:space="0" w:color="auto"/>
            <w:bottom w:val="none" w:sz="0" w:space="0" w:color="auto"/>
            <w:right w:val="none" w:sz="0" w:space="0" w:color="auto"/>
          </w:divBdr>
        </w:div>
        <w:div w:id="1690912018">
          <w:marLeft w:val="0"/>
          <w:marRight w:val="0"/>
          <w:marTop w:val="120"/>
          <w:marBottom w:val="0"/>
          <w:divBdr>
            <w:top w:val="none" w:sz="0" w:space="0" w:color="auto"/>
            <w:left w:val="none" w:sz="0" w:space="0" w:color="auto"/>
            <w:bottom w:val="none" w:sz="0" w:space="0" w:color="auto"/>
            <w:right w:val="none" w:sz="0" w:space="0" w:color="auto"/>
          </w:divBdr>
        </w:div>
        <w:div w:id="1722094187">
          <w:marLeft w:val="0"/>
          <w:marRight w:val="0"/>
          <w:marTop w:val="120"/>
          <w:marBottom w:val="0"/>
          <w:divBdr>
            <w:top w:val="none" w:sz="0" w:space="0" w:color="auto"/>
            <w:left w:val="none" w:sz="0" w:space="0" w:color="auto"/>
            <w:bottom w:val="none" w:sz="0" w:space="0" w:color="auto"/>
            <w:right w:val="none" w:sz="0" w:space="0" w:color="auto"/>
          </w:divBdr>
        </w:div>
        <w:div w:id="835922019">
          <w:marLeft w:val="0"/>
          <w:marRight w:val="0"/>
          <w:marTop w:val="120"/>
          <w:marBottom w:val="0"/>
          <w:divBdr>
            <w:top w:val="none" w:sz="0" w:space="0" w:color="auto"/>
            <w:left w:val="none" w:sz="0" w:space="0" w:color="auto"/>
            <w:bottom w:val="none" w:sz="0" w:space="0" w:color="auto"/>
            <w:right w:val="none" w:sz="0" w:space="0" w:color="auto"/>
          </w:divBdr>
        </w:div>
        <w:div w:id="13503809">
          <w:marLeft w:val="0"/>
          <w:marRight w:val="0"/>
          <w:marTop w:val="120"/>
          <w:marBottom w:val="0"/>
          <w:divBdr>
            <w:top w:val="none" w:sz="0" w:space="0" w:color="auto"/>
            <w:left w:val="none" w:sz="0" w:space="0" w:color="auto"/>
            <w:bottom w:val="none" w:sz="0" w:space="0" w:color="auto"/>
            <w:right w:val="none" w:sz="0" w:space="0" w:color="auto"/>
          </w:divBdr>
        </w:div>
        <w:div w:id="1949466258">
          <w:marLeft w:val="0"/>
          <w:marRight w:val="0"/>
          <w:marTop w:val="120"/>
          <w:marBottom w:val="0"/>
          <w:divBdr>
            <w:top w:val="none" w:sz="0" w:space="0" w:color="auto"/>
            <w:left w:val="none" w:sz="0" w:space="0" w:color="auto"/>
            <w:bottom w:val="none" w:sz="0" w:space="0" w:color="auto"/>
            <w:right w:val="none" w:sz="0" w:space="0" w:color="auto"/>
          </w:divBdr>
        </w:div>
        <w:div w:id="1431200609">
          <w:marLeft w:val="0"/>
          <w:marRight w:val="0"/>
          <w:marTop w:val="120"/>
          <w:marBottom w:val="0"/>
          <w:divBdr>
            <w:top w:val="none" w:sz="0" w:space="0" w:color="auto"/>
            <w:left w:val="none" w:sz="0" w:space="0" w:color="auto"/>
            <w:bottom w:val="none" w:sz="0" w:space="0" w:color="auto"/>
            <w:right w:val="none" w:sz="0" w:space="0" w:color="auto"/>
          </w:divBdr>
        </w:div>
        <w:div w:id="437258780">
          <w:marLeft w:val="0"/>
          <w:marRight w:val="0"/>
          <w:marTop w:val="120"/>
          <w:marBottom w:val="0"/>
          <w:divBdr>
            <w:top w:val="none" w:sz="0" w:space="0" w:color="auto"/>
            <w:left w:val="none" w:sz="0" w:space="0" w:color="auto"/>
            <w:bottom w:val="none" w:sz="0" w:space="0" w:color="auto"/>
            <w:right w:val="none" w:sz="0" w:space="0" w:color="auto"/>
          </w:divBdr>
        </w:div>
        <w:div w:id="1643653848">
          <w:marLeft w:val="0"/>
          <w:marRight w:val="0"/>
          <w:marTop w:val="120"/>
          <w:marBottom w:val="0"/>
          <w:divBdr>
            <w:top w:val="none" w:sz="0" w:space="0" w:color="auto"/>
            <w:left w:val="none" w:sz="0" w:space="0" w:color="auto"/>
            <w:bottom w:val="none" w:sz="0" w:space="0" w:color="auto"/>
            <w:right w:val="none" w:sz="0" w:space="0" w:color="auto"/>
          </w:divBdr>
        </w:div>
        <w:div w:id="972096068">
          <w:marLeft w:val="0"/>
          <w:marRight w:val="0"/>
          <w:marTop w:val="120"/>
          <w:marBottom w:val="0"/>
          <w:divBdr>
            <w:top w:val="none" w:sz="0" w:space="0" w:color="auto"/>
            <w:left w:val="none" w:sz="0" w:space="0" w:color="auto"/>
            <w:bottom w:val="none" w:sz="0" w:space="0" w:color="auto"/>
            <w:right w:val="none" w:sz="0" w:space="0" w:color="auto"/>
          </w:divBdr>
        </w:div>
        <w:div w:id="1993173975">
          <w:marLeft w:val="0"/>
          <w:marRight w:val="0"/>
          <w:marTop w:val="120"/>
          <w:marBottom w:val="0"/>
          <w:divBdr>
            <w:top w:val="none" w:sz="0" w:space="0" w:color="auto"/>
            <w:left w:val="none" w:sz="0" w:space="0" w:color="auto"/>
            <w:bottom w:val="none" w:sz="0" w:space="0" w:color="auto"/>
            <w:right w:val="none" w:sz="0" w:space="0" w:color="auto"/>
          </w:divBdr>
        </w:div>
        <w:div w:id="1146627429">
          <w:marLeft w:val="0"/>
          <w:marRight w:val="0"/>
          <w:marTop w:val="120"/>
          <w:marBottom w:val="0"/>
          <w:divBdr>
            <w:top w:val="none" w:sz="0" w:space="0" w:color="auto"/>
            <w:left w:val="none" w:sz="0" w:space="0" w:color="auto"/>
            <w:bottom w:val="none" w:sz="0" w:space="0" w:color="auto"/>
            <w:right w:val="none" w:sz="0" w:space="0" w:color="auto"/>
          </w:divBdr>
        </w:div>
        <w:div w:id="399641040">
          <w:marLeft w:val="0"/>
          <w:marRight w:val="0"/>
          <w:marTop w:val="120"/>
          <w:marBottom w:val="0"/>
          <w:divBdr>
            <w:top w:val="none" w:sz="0" w:space="0" w:color="auto"/>
            <w:left w:val="none" w:sz="0" w:space="0" w:color="auto"/>
            <w:bottom w:val="none" w:sz="0" w:space="0" w:color="auto"/>
            <w:right w:val="none" w:sz="0" w:space="0" w:color="auto"/>
          </w:divBdr>
        </w:div>
        <w:div w:id="1951206307">
          <w:marLeft w:val="0"/>
          <w:marRight w:val="0"/>
          <w:marTop w:val="120"/>
          <w:marBottom w:val="0"/>
          <w:divBdr>
            <w:top w:val="none" w:sz="0" w:space="0" w:color="auto"/>
            <w:left w:val="none" w:sz="0" w:space="0" w:color="auto"/>
            <w:bottom w:val="none" w:sz="0" w:space="0" w:color="auto"/>
            <w:right w:val="none" w:sz="0" w:space="0" w:color="auto"/>
          </w:divBdr>
        </w:div>
        <w:div w:id="109596861">
          <w:marLeft w:val="0"/>
          <w:marRight w:val="0"/>
          <w:marTop w:val="120"/>
          <w:marBottom w:val="0"/>
          <w:divBdr>
            <w:top w:val="none" w:sz="0" w:space="0" w:color="auto"/>
            <w:left w:val="none" w:sz="0" w:space="0" w:color="auto"/>
            <w:bottom w:val="none" w:sz="0" w:space="0" w:color="auto"/>
            <w:right w:val="none" w:sz="0" w:space="0" w:color="auto"/>
          </w:divBdr>
        </w:div>
        <w:div w:id="365523975">
          <w:marLeft w:val="0"/>
          <w:marRight w:val="0"/>
          <w:marTop w:val="120"/>
          <w:marBottom w:val="0"/>
          <w:divBdr>
            <w:top w:val="none" w:sz="0" w:space="0" w:color="auto"/>
            <w:left w:val="none" w:sz="0" w:space="0" w:color="auto"/>
            <w:bottom w:val="none" w:sz="0" w:space="0" w:color="auto"/>
            <w:right w:val="none" w:sz="0" w:space="0" w:color="auto"/>
          </w:divBdr>
        </w:div>
        <w:div w:id="1384602428">
          <w:marLeft w:val="0"/>
          <w:marRight w:val="0"/>
          <w:marTop w:val="120"/>
          <w:marBottom w:val="0"/>
          <w:divBdr>
            <w:top w:val="none" w:sz="0" w:space="0" w:color="auto"/>
            <w:left w:val="none" w:sz="0" w:space="0" w:color="auto"/>
            <w:bottom w:val="none" w:sz="0" w:space="0" w:color="auto"/>
            <w:right w:val="none" w:sz="0" w:space="0" w:color="auto"/>
          </w:divBdr>
        </w:div>
        <w:div w:id="707535527">
          <w:marLeft w:val="0"/>
          <w:marRight w:val="0"/>
          <w:marTop w:val="120"/>
          <w:marBottom w:val="0"/>
          <w:divBdr>
            <w:top w:val="none" w:sz="0" w:space="0" w:color="auto"/>
            <w:left w:val="none" w:sz="0" w:space="0" w:color="auto"/>
            <w:bottom w:val="none" w:sz="0" w:space="0" w:color="auto"/>
            <w:right w:val="none" w:sz="0" w:space="0" w:color="auto"/>
          </w:divBdr>
        </w:div>
        <w:div w:id="1733428200">
          <w:marLeft w:val="0"/>
          <w:marRight w:val="0"/>
          <w:marTop w:val="120"/>
          <w:marBottom w:val="0"/>
          <w:divBdr>
            <w:top w:val="none" w:sz="0" w:space="0" w:color="auto"/>
            <w:left w:val="none" w:sz="0" w:space="0" w:color="auto"/>
            <w:bottom w:val="none" w:sz="0" w:space="0" w:color="auto"/>
            <w:right w:val="none" w:sz="0" w:space="0" w:color="auto"/>
          </w:divBdr>
        </w:div>
        <w:div w:id="1369334877">
          <w:marLeft w:val="0"/>
          <w:marRight w:val="0"/>
          <w:marTop w:val="120"/>
          <w:marBottom w:val="0"/>
          <w:divBdr>
            <w:top w:val="none" w:sz="0" w:space="0" w:color="auto"/>
            <w:left w:val="none" w:sz="0" w:space="0" w:color="auto"/>
            <w:bottom w:val="none" w:sz="0" w:space="0" w:color="auto"/>
            <w:right w:val="none" w:sz="0" w:space="0" w:color="auto"/>
          </w:divBdr>
        </w:div>
        <w:div w:id="1917394236">
          <w:marLeft w:val="0"/>
          <w:marRight w:val="0"/>
          <w:marTop w:val="120"/>
          <w:marBottom w:val="0"/>
          <w:divBdr>
            <w:top w:val="none" w:sz="0" w:space="0" w:color="auto"/>
            <w:left w:val="none" w:sz="0" w:space="0" w:color="auto"/>
            <w:bottom w:val="none" w:sz="0" w:space="0" w:color="auto"/>
            <w:right w:val="none" w:sz="0" w:space="0" w:color="auto"/>
          </w:divBdr>
        </w:div>
        <w:div w:id="711151291">
          <w:marLeft w:val="0"/>
          <w:marRight w:val="0"/>
          <w:marTop w:val="120"/>
          <w:marBottom w:val="0"/>
          <w:divBdr>
            <w:top w:val="none" w:sz="0" w:space="0" w:color="auto"/>
            <w:left w:val="none" w:sz="0" w:space="0" w:color="auto"/>
            <w:bottom w:val="none" w:sz="0" w:space="0" w:color="auto"/>
            <w:right w:val="none" w:sz="0" w:space="0" w:color="auto"/>
          </w:divBdr>
        </w:div>
        <w:div w:id="2054192756">
          <w:marLeft w:val="0"/>
          <w:marRight w:val="0"/>
          <w:marTop w:val="120"/>
          <w:marBottom w:val="0"/>
          <w:divBdr>
            <w:top w:val="none" w:sz="0" w:space="0" w:color="auto"/>
            <w:left w:val="none" w:sz="0" w:space="0" w:color="auto"/>
            <w:bottom w:val="none" w:sz="0" w:space="0" w:color="auto"/>
            <w:right w:val="none" w:sz="0" w:space="0" w:color="auto"/>
          </w:divBdr>
        </w:div>
        <w:div w:id="1166824980">
          <w:marLeft w:val="0"/>
          <w:marRight w:val="0"/>
          <w:marTop w:val="120"/>
          <w:marBottom w:val="0"/>
          <w:divBdr>
            <w:top w:val="none" w:sz="0" w:space="0" w:color="auto"/>
            <w:left w:val="none" w:sz="0" w:space="0" w:color="auto"/>
            <w:bottom w:val="none" w:sz="0" w:space="0" w:color="auto"/>
            <w:right w:val="none" w:sz="0" w:space="0" w:color="auto"/>
          </w:divBdr>
        </w:div>
        <w:div w:id="1298801912">
          <w:marLeft w:val="0"/>
          <w:marRight w:val="0"/>
          <w:marTop w:val="120"/>
          <w:marBottom w:val="0"/>
          <w:divBdr>
            <w:top w:val="none" w:sz="0" w:space="0" w:color="auto"/>
            <w:left w:val="none" w:sz="0" w:space="0" w:color="auto"/>
            <w:bottom w:val="none" w:sz="0" w:space="0" w:color="auto"/>
            <w:right w:val="none" w:sz="0" w:space="0" w:color="auto"/>
          </w:divBdr>
        </w:div>
        <w:div w:id="1432973564">
          <w:marLeft w:val="0"/>
          <w:marRight w:val="0"/>
          <w:marTop w:val="120"/>
          <w:marBottom w:val="0"/>
          <w:divBdr>
            <w:top w:val="none" w:sz="0" w:space="0" w:color="auto"/>
            <w:left w:val="none" w:sz="0" w:space="0" w:color="auto"/>
            <w:bottom w:val="none" w:sz="0" w:space="0" w:color="auto"/>
            <w:right w:val="none" w:sz="0" w:space="0" w:color="auto"/>
          </w:divBdr>
        </w:div>
        <w:div w:id="234894758">
          <w:marLeft w:val="0"/>
          <w:marRight w:val="0"/>
          <w:marTop w:val="120"/>
          <w:marBottom w:val="0"/>
          <w:divBdr>
            <w:top w:val="none" w:sz="0" w:space="0" w:color="auto"/>
            <w:left w:val="none" w:sz="0" w:space="0" w:color="auto"/>
            <w:bottom w:val="none" w:sz="0" w:space="0" w:color="auto"/>
            <w:right w:val="none" w:sz="0" w:space="0" w:color="auto"/>
          </w:divBdr>
        </w:div>
        <w:div w:id="1082608869">
          <w:marLeft w:val="0"/>
          <w:marRight w:val="0"/>
          <w:marTop w:val="120"/>
          <w:marBottom w:val="0"/>
          <w:divBdr>
            <w:top w:val="none" w:sz="0" w:space="0" w:color="auto"/>
            <w:left w:val="none" w:sz="0" w:space="0" w:color="auto"/>
            <w:bottom w:val="none" w:sz="0" w:space="0" w:color="auto"/>
            <w:right w:val="none" w:sz="0" w:space="0" w:color="auto"/>
          </w:divBdr>
        </w:div>
        <w:div w:id="79916913">
          <w:marLeft w:val="0"/>
          <w:marRight w:val="0"/>
          <w:marTop w:val="120"/>
          <w:marBottom w:val="0"/>
          <w:divBdr>
            <w:top w:val="none" w:sz="0" w:space="0" w:color="auto"/>
            <w:left w:val="none" w:sz="0" w:space="0" w:color="auto"/>
            <w:bottom w:val="none" w:sz="0" w:space="0" w:color="auto"/>
            <w:right w:val="none" w:sz="0" w:space="0" w:color="auto"/>
          </w:divBdr>
        </w:div>
        <w:div w:id="1928952073">
          <w:marLeft w:val="0"/>
          <w:marRight w:val="0"/>
          <w:marTop w:val="120"/>
          <w:marBottom w:val="0"/>
          <w:divBdr>
            <w:top w:val="none" w:sz="0" w:space="0" w:color="auto"/>
            <w:left w:val="none" w:sz="0" w:space="0" w:color="auto"/>
            <w:bottom w:val="none" w:sz="0" w:space="0" w:color="auto"/>
            <w:right w:val="none" w:sz="0" w:space="0" w:color="auto"/>
          </w:divBdr>
        </w:div>
        <w:div w:id="129328436">
          <w:marLeft w:val="0"/>
          <w:marRight w:val="0"/>
          <w:marTop w:val="120"/>
          <w:marBottom w:val="0"/>
          <w:divBdr>
            <w:top w:val="none" w:sz="0" w:space="0" w:color="auto"/>
            <w:left w:val="none" w:sz="0" w:space="0" w:color="auto"/>
            <w:bottom w:val="none" w:sz="0" w:space="0" w:color="auto"/>
            <w:right w:val="none" w:sz="0" w:space="0" w:color="auto"/>
          </w:divBdr>
        </w:div>
        <w:div w:id="824391039">
          <w:marLeft w:val="0"/>
          <w:marRight w:val="0"/>
          <w:marTop w:val="120"/>
          <w:marBottom w:val="0"/>
          <w:divBdr>
            <w:top w:val="none" w:sz="0" w:space="0" w:color="auto"/>
            <w:left w:val="none" w:sz="0" w:space="0" w:color="auto"/>
            <w:bottom w:val="none" w:sz="0" w:space="0" w:color="auto"/>
            <w:right w:val="none" w:sz="0" w:space="0" w:color="auto"/>
          </w:divBdr>
        </w:div>
        <w:div w:id="1391610849">
          <w:marLeft w:val="0"/>
          <w:marRight w:val="0"/>
          <w:marTop w:val="120"/>
          <w:marBottom w:val="0"/>
          <w:divBdr>
            <w:top w:val="none" w:sz="0" w:space="0" w:color="auto"/>
            <w:left w:val="none" w:sz="0" w:space="0" w:color="auto"/>
            <w:bottom w:val="none" w:sz="0" w:space="0" w:color="auto"/>
            <w:right w:val="none" w:sz="0" w:space="0" w:color="auto"/>
          </w:divBdr>
        </w:div>
        <w:div w:id="594675950">
          <w:marLeft w:val="0"/>
          <w:marRight w:val="0"/>
          <w:marTop w:val="120"/>
          <w:marBottom w:val="0"/>
          <w:divBdr>
            <w:top w:val="none" w:sz="0" w:space="0" w:color="auto"/>
            <w:left w:val="none" w:sz="0" w:space="0" w:color="auto"/>
            <w:bottom w:val="none" w:sz="0" w:space="0" w:color="auto"/>
            <w:right w:val="none" w:sz="0" w:space="0" w:color="auto"/>
          </w:divBdr>
        </w:div>
        <w:div w:id="270213233">
          <w:marLeft w:val="0"/>
          <w:marRight w:val="0"/>
          <w:marTop w:val="120"/>
          <w:marBottom w:val="0"/>
          <w:divBdr>
            <w:top w:val="none" w:sz="0" w:space="0" w:color="auto"/>
            <w:left w:val="none" w:sz="0" w:space="0" w:color="auto"/>
            <w:bottom w:val="none" w:sz="0" w:space="0" w:color="auto"/>
            <w:right w:val="none" w:sz="0" w:space="0" w:color="auto"/>
          </w:divBdr>
        </w:div>
        <w:div w:id="326521824">
          <w:marLeft w:val="0"/>
          <w:marRight w:val="0"/>
          <w:marTop w:val="120"/>
          <w:marBottom w:val="0"/>
          <w:divBdr>
            <w:top w:val="none" w:sz="0" w:space="0" w:color="auto"/>
            <w:left w:val="none" w:sz="0" w:space="0" w:color="auto"/>
            <w:bottom w:val="none" w:sz="0" w:space="0" w:color="auto"/>
            <w:right w:val="none" w:sz="0" w:space="0" w:color="auto"/>
          </w:divBdr>
        </w:div>
        <w:div w:id="1421484052">
          <w:marLeft w:val="0"/>
          <w:marRight w:val="0"/>
          <w:marTop w:val="120"/>
          <w:marBottom w:val="0"/>
          <w:divBdr>
            <w:top w:val="none" w:sz="0" w:space="0" w:color="auto"/>
            <w:left w:val="none" w:sz="0" w:space="0" w:color="auto"/>
            <w:bottom w:val="none" w:sz="0" w:space="0" w:color="auto"/>
            <w:right w:val="none" w:sz="0" w:space="0" w:color="auto"/>
          </w:divBdr>
        </w:div>
        <w:div w:id="1123887133">
          <w:marLeft w:val="0"/>
          <w:marRight w:val="0"/>
          <w:marTop w:val="120"/>
          <w:marBottom w:val="0"/>
          <w:divBdr>
            <w:top w:val="none" w:sz="0" w:space="0" w:color="auto"/>
            <w:left w:val="none" w:sz="0" w:space="0" w:color="auto"/>
            <w:bottom w:val="none" w:sz="0" w:space="0" w:color="auto"/>
            <w:right w:val="none" w:sz="0" w:space="0" w:color="auto"/>
          </w:divBdr>
        </w:div>
        <w:div w:id="1865364728">
          <w:marLeft w:val="0"/>
          <w:marRight w:val="0"/>
          <w:marTop w:val="120"/>
          <w:marBottom w:val="0"/>
          <w:divBdr>
            <w:top w:val="none" w:sz="0" w:space="0" w:color="auto"/>
            <w:left w:val="none" w:sz="0" w:space="0" w:color="auto"/>
            <w:bottom w:val="none" w:sz="0" w:space="0" w:color="auto"/>
            <w:right w:val="none" w:sz="0" w:space="0" w:color="auto"/>
          </w:divBdr>
        </w:div>
        <w:div w:id="902956544">
          <w:marLeft w:val="0"/>
          <w:marRight w:val="0"/>
          <w:marTop w:val="120"/>
          <w:marBottom w:val="0"/>
          <w:divBdr>
            <w:top w:val="none" w:sz="0" w:space="0" w:color="auto"/>
            <w:left w:val="none" w:sz="0" w:space="0" w:color="auto"/>
            <w:bottom w:val="none" w:sz="0" w:space="0" w:color="auto"/>
            <w:right w:val="none" w:sz="0" w:space="0" w:color="auto"/>
          </w:divBdr>
        </w:div>
        <w:div w:id="919169671">
          <w:marLeft w:val="0"/>
          <w:marRight w:val="0"/>
          <w:marTop w:val="120"/>
          <w:marBottom w:val="0"/>
          <w:divBdr>
            <w:top w:val="none" w:sz="0" w:space="0" w:color="auto"/>
            <w:left w:val="none" w:sz="0" w:space="0" w:color="auto"/>
            <w:bottom w:val="none" w:sz="0" w:space="0" w:color="auto"/>
            <w:right w:val="none" w:sz="0" w:space="0" w:color="auto"/>
          </w:divBdr>
        </w:div>
        <w:div w:id="1662346340">
          <w:marLeft w:val="0"/>
          <w:marRight w:val="0"/>
          <w:marTop w:val="120"/>
          <w:marBottom w:val="0"/>
          <w:divBdr>
            <w:top w:val="none" w:sz="0" w:space="0" w:color="auto"/>
            <w:left w:val="none" w:sz="0" w:space="0" w:color="auto"/>
            <w:bottom w:val="none" w:sz="0" w:space="0" w:color="auto"/>
            <w:right w:val="none" w:sz="0" w:space="0" w:color="auto"/>
          </w:divBdr>
        </w:div>
        <w:div w:id="1721975970">
          <w:marLeft w:val="0"/>
          <w:marRight w:val="0"/>
          <w:marTop w:val="120"/>
          <w:marBottom w:val="0"/>
          <w:divBdr>
            <w:top w:val="none" w:sz="0" w:space="0" w:color="auto"/>
            <w:left w:val="none" w:sz="0" w:space="0" w:color="auto"/>
            <w:bottom w:val="none" w:sz="0" w:space="0" w:color="auto"/>
            <w:right w:val="none" w:sz="0" w:space="0" w:color="auto"/>
          </w:divBdr>
        </w:div>
        <w:div w:id="454371882">
          <w:marLeft w:val="0"/>
          <w:marRight w:val="0"/>
          <w:marTop w:val="120"/>
          <w:marBottom w:val="0"/>
          <w:divBdr>
            <w:top w:val="none" w:sz="0" w:space="0" w:color="auto"/>
            <w:left w:val="none" w:sz="0" w:space="0" w:color="auto"/>
            <w:bottom w:val="none" w:sz="0" w:space="0" w:color="auto"/>
            <w:right w:val="none" w:sz="0" w:space="0" w:color="auto"/>
          </w:divBdr>
        </w:div>
        <w:div w:id="516383589">
          <w:marLeft w:val="0"/>
          <w:marRight w:val="0"/>
          <w:marTop w:val="120"/>
          <w:marBottom w:val="0"/>
          <w:divBdr>
            <w:top w:val="none" w:sz="0" w:space="0" w:color="auto"/>
            <w:left w:val="none" w:sz="0" w:space="0" w:color="auto"/>
            <w:bottom w:val="none" w:sz="0" w:space="0" w:color="auto"/>
            <w:right w:val="none" w:sz="0" w:space="0" w:color="auto"/>
          </w:divBdr>
        </w:div>
        <w:div w:id="929463299">
          <w:marLeft w:val="0"/>
          <w:marRight w:val="0"/>
          <w:marTop w:val="120"/>
          <w:marBottom w:val="0"/>
          <w:divBdr>
            <w:top w:val="none" w:sz="0" w:space="0" w:color="auto"/>
            <w:left w:val="none" w:sz="0" w:space="0" w:color="auto"/>
            <w:bottom w:val="none" w:sz="0" w:space="0" w:color="auto"/>
            <w:right w:val="none" w:sz="0" w:space="0" w:color="auto"/>
          </w:divBdr>
        </w:div>
        <w:div w:id="525757689">
          <w:marLeft w:val="0"/>
          <w:marRight w:val="0"/>
          <w:marTop w:val="120"/>
          <w:marBottom w:val="0"/>
          <w:divBdr>
            <w:top w:val="none" w:sz="0" w:space="0" w:color="auto"/>
            <w:left w:val="none" w:sz="0" w:space="0" w:color="auto"/>
            <w:bottom w:val="none" w:sz="0" w:space="0" w:color="auto"/>
            <w:right w:val="none" w:sz="0" w:space="0" w:color="auto"/>
          </w:divBdr>
        </w:div>
        <w:div w:id="871455582">
          <w:marLeft w:val="0"/>
          <w:marRight w:val="0"/>
          <w:marTop w:val="120"/>
          <w:marBottom w:val="0"/>
          <w:divBdr>
            <w:top w:val="none" w:sz="0" w:space="0" w:color="auto"/>
            <w:left w:val="none" w:sz="0" w:space="0" w:color="auto"/>
            <w:bottom w:val="none" w:sz="0" w:space="0" w:color="auto"/>
            <w:right w:val="none" w:sz="0" w:space="0" w:color="auto"/>
          </w:divBdr>
        </w:div>
        <w:div w:id="1009869333">
          <w:marLeft w:val="0"/>
          <w:marRight w:val="0"/>
          <w:marTop w:val="120"/>
          <w:marBottom w:val="0"/>
          <w:divBdr>
            <w:top w:val="none" w:sz="0" w:space="0" w:color="auto"/>
            <w:left w:val="none" w:sz="0" w:space="0" w:color="auto"/>
            <w:bottom w:val="none" w:sz="0" w:space="0" w:color="auto"/>
            <w:right w:val="none" w:sz="0" w:space="0" w:color="auto"/>
          </w:divBdr>
        </w:div>
        <w:div w:id="1536770219">
          <w:marLeft w:val="0"/>
          <w:marRight w:val="0"/>
          <w:marTop w:val="120"/>
          <w:marBottom w:val="0"/>
          <w:divBdr>
            <w:top w:val="none" w:sz="0" w:space="0" w:color="auto"/>
            <w:left w:val="none" w:sz="0" w:space="0" w:color="auto"/>
            <w:bottom w:val="none" w:sz="0" w:space="0" w:color="auto"/>
            <w:right w:val="none" w:sz="0" w:space="0" w:color="auto"/>
          </w:divBdr>
        </w:div>
        <w:div w:id="2087526931">
          <w:marLeft w:val="0"/>
          <w:marRight w:val="0"/>
          <w:marTop w:val="120"/>
          <w:marBottom w:val="0"/>
          <w:divBdr>
            <w:top w:val="none" w:sz="0" w:space="0" w:color="auto"/>
            <w:left w:val="none" w:sz="0" w:space="0" w:color="auto"/>
            <w:bottom w:val="none" w:sz="0" w:space="0" w:color="auto"/>
            <w:right w:val="none" w:sz="0" w:space="0" w:color="auto"/>
          </w:divBdr>
        </w:div>
        <w:div w:id="992149589">
          <w:marLeft w:val="0"/>
          <w:marRight w:val="0"/>
          <w:marTop w:val="120"/>
          <w:marBottom w:val="0"/>
          <w:divBdr>
            <w:top w:val="none" w:sz="0" w:space="0" w:color="auto"/>
            <w:left w:val="none" w:sz="0" w:space="0" w:color="auto"/>
            <w:bottom w:val="none" w:sz="0" w:space="0" w:color="auto"/>
            <w:right w:val="none" w:sz="0" w:space="0" w:color="auto"/>
          </w:divBdr>
        </w:div>
        <w:div w:id="1142041525">
          <w:marLeft w:val="0"/>
          <w:marRight w:val="0"/>
          <w:marTop w:val="120"/>
          <w:marBottom w:val="0"/>
          <w:divBdr>
            <w:top w:val="none" w:sz="0" w:space="0" w:color="auto"/>
            <w:left w:val="none" w:sz="0" w:space="0" w:color="auto"/>
            <w:bottom w:val="none" w:sz="0" w:space="0" w:color="auto"/>
            <w:right w:val="none" w:sz="0" w:space="0" w:color="auto"/>
          </w:divBdr>
        </w:div>
        <w:div w:id="1299532124">
          <w:marLeft w:val="0"/>
          <w:marRight w:val="0"/>
          <w:marTop w:val="120"/>
          <w:marBottom w:val="0"/>
          <w:divBdr>
            <w:top w:val="none" w:sz="0" w:space="0" w:color="auto"/>
            <w:left w:val="none" w:sz="0" w:space="0" w:color="auto"/>
            <w:bottom w:val="none" w:sz="0" w:space="0" w:color="auto"/>
            <w:right w:val="none" w:sz="0" w:space="0" w:color="auto"/>
          </w:divBdr>
        </w:div>
        <w:div w:id="1909921687">
          <w:marLeft w:val="0"/>
          <w:marRight w:val="0"/>
          <w:marTop w:val="120"/>
          <w:marBottom w:val="0"/>
          <w:divBdr>
            <w:top w:val="none" w:sz="0" w:space="0" w:color="auto"/>
            <w:left w:val="none" w:sz="0" w:space="0" w:color="auto"/>
            <w:bottom w:val="none" w:sz="0" w:space="0" w:color="auto"/>
            <w:right w:val="none" w:sz="0" w:space="0" w:color="auto"/>
          </w:divBdr>
        </w:div>
        <w:div w:id="86275357">
          <w:marLeft w:val="0"/>
          <w:marRight w:val="0"/>
          <w:marTop w:val="120"/>
          <w:marBottom w:val="0"/>
          <w:divBdr>
            <w:top w:val="none" w:sz="0" w:space="0" w:color="auto"/>
            <w:left w:val="none" w:sz="0" w:space="0" w:color="auto"/>
            <w:bottom w:val="none" w:sz="0" w:space="0" w:color="auto"/>
            <w:right w:val="none" w:sz="0" w:space="0" w:color="auto"/>
          </w:divBdr>
        </w:div>
        <w:div w:id="336544526">
          <w:marLeft w:val="0"/>
          <w:marRight w:val="0"/>
          <w:marTop w:val="120"/>
          <w:marBottom w:val="0"/>
          <w:divBdr>
            <w:top w:val="none" w:sz="0" w:space="0" w:color="auto"/>
            <w:left w:val="none" w:sz="0" w:space="0" w:color="auto"/>
            <w:bottom w:val="none" w:sz="0" w:space="0" w:color="auto"/>
            <w:right w:val="none" w:sz="0" w:space="0" w:color="auto"/>
          </w:divBdr>
        </w:div>
        <w:div w:id="427695964">
          <w:marLeft w:val="0"/>
          <w:marRight w:val="0"/>
          <w:marTop w:val="120"/>
          <w:marBottom w:val="0"/>
          <w:divBdr>
            <w:top w:val="none" w:sz="0" w:space="0" w:color="auto"/>
            <w:left w:val="none" w:sz="0" w:space="0" w:color="auto"/>
            <w:bottom w:val="none" w:sz="0" w:space="0" w:color="auto"/>
            <w:right w:val="none" w:sz="0" w:space="0" w:color="auto"/>
          </w:divBdr>
        </w:div>
        <w:div w:id="563217607">
          <w:marLeft w:val="0"/>
          <w:marRight w:val="0"/>
          <w:marTop w:val="120"/>
          <w:marBottom w:val="0"/>
          <w:divBdr>
            <w:top w:val="none" w:sz="0" w:space="0" w:color="auto"/>
            <w:left w:val="none" w:sz="0" w:space="0" w:color="auto"/>
            <w:bottom w:val="none" w:sz="0" w:space="0" w:color="auto"/>
            <w:right w:val="none" w:sz="0" w:space="0" w:color="auto"/>
          </w:divBdr>
        </w:div>
        <w:div w:id="1434276611">
          <w:marLeft w:val="0"/>
          <w:marRight w:val="0"/>
          <w:marTop w:val="120"/>
          <w:marBottom w:val="0"/>
          <w:divBdr>
            <w:top w:val="none" w:sz="0" w:space="0" w:color="auto"/>
            <w:left w:val="none" w:sz="0" w:space="0" w:color="auto"/>
            <w:bottom w:val="none" w:sz="0" w:space="0" w:color="auto"/>
            <w:right w:val="none" w:sz="0" w:space="0" w:color="auto"/>
          </w:divBdr>
        </w:div>
        <w:div w:id="984243521">
          <w:marLeft w:val="0"/>
          <w:marRight w:val="0"/>
          <w:marTop w:val="120"/>
          <w:marBottom w:val="0"/>
          <w:divBdr>
            <w:top w:val="none" w:sz="0" w:space="0" w:color="auto"/>
            <w:left w:val="none" w:sz="0" w:space="0" w:color="auto"/>
            <w:bottom w:val="none" w:sz="0" w:space="0" w:color="auto"/>
            <w:right w:val="none" w:sz="0" w:space="0" w:color="auto"/>
          </w:divBdr>
        </w:div>
        <w:div w:id="391656841">
          <w:marLeft w:val="0"/>
          <w:marRight w:val="0"/>
          <w:marTop w:val="120"/>
          <w:marBottom w:val="0"/>
          <w:divBdr>
            <w:top w:val="none" w:sz="0" w:space="0" w:color="auto"/>
            <w:left w:val="none" w:sz="0" w:space="0" w:color="auto"/>
            <w:bottom w:val="none" w:sz="0" w:space="0" w:color="auto"/>
            <w:right w:val="none" w:sz="0" w:space="0" w:color="auto"/>
          </w:divBdr>
        </w:div>
        <w:div w:id="1590653875">
          <w:marLeft w:val="0"/>
          <w:marRight w:val="0"/>
          <w:marTop w:val="120"/>
          <w:marBottom w:val="0"/>
          <w:divBdr>
            <w:top w:val="none" w:sz="0" w:space="0" w:color="auto"/>
            <w:left w:val="none" w:sz="0" w:space="0" w:color="auto"/>
            <w:bottom w:val="none" w:sz="0" w:space="0" w:color="auto"/>
            <w:right w:val="none" w:sz="0" w:space="0" w:color="auto"/>
          </w:divBdr>
        </w:div>
        <w:div w:id="1305548704">
          <w:marLeft w:val="0"/>
          <w:marRight w:val="0"/>
          <w:marTop w:val="120"/>
          <w:marBottom w:val="0"/>
          <w:divBdr>
            <w:top w:val="none" w:sz="0" w:space="0" w:color="auto"/>
            <w:left w:val="none" w:sz="0" w:space="0" w:color="auto"/>
            <w:bottom w:val="none" w:sz="0" w:space="0" w:color="auto"/>
            <w:right w:val="none" w:sz="0" w:space="0" w:color="auto"/>
          </w:divBdr>
        </w:div>
        <w:div w:id="1898515694">
          <w:marLeft w:val="0"/>
          <w:marRight w:val="0"/>
          <w:marTop w:val="120"/>
          <w:marBottom w:val="0"/>
          <w:divBdr>
            <w:top w:val="none" w:sz="0" w:space="0" w:color="auto"/>
            <w:left w:val="none" w:sz="0" w:space="0" w:color="auto"/>
            <w:bottom w:val="none" w:sz="0" w:space="0" w:color="auto"/>
            <w:right w:val="none" w:sz="0" w:space="0" w:color="auto"/>
          </w:divBdr>
        </w:div>
        <w:div w:id="503210765">
          <w:marLeft w:val="0"/>
          <w:marRight w:val="0"/>
          <w:marTop w:val="120"/>
          <w:marBottom w:val="0"/>
          <w:divBdr>
            <w:top w:val="none" w:sz="0" w:space="0" w:color="auto"/>
            <w:left w:val="none" w:sz="0" w:space="0" w:color="auto"/>
            <w:bottom w:val="none" w:sz="0" w:space="0" w:color="auto"/>
            <w:right w:val="none" w:sz="0" w:space="0" w:color="auto"/>
          </w:divBdr>
        </w:div>
        <w:div w:id="326135815">
          <w:marLeft w:val="0"/>
          <w:marRight w:val="0"/>
          <w:marTop w:val="120"/>
          <w:marBottom w:val="0"/>
          <w:divBdr>
            <w:top w:val="none" w:sz="0" w:space="0" w:color="auto"/>
            <w:left w:val="none" w:sz="0" w:space="0" w:color="auto"/>
            <w:bottom w:val="none" w:sz="0" w:space="0" w:color="auto"/>
            <w:right w:val="none" w:sz="0" w:space="0" w:color="auto"/>
          </w:divBdr>
        </w:div>
        <w:div w:id="1500926177">
          <w:marLeft w:val="0"/>
          <w:marRight w:val="0"/>
          <w:marTop w:val="120"/>
          <w:marBottom w:val="0"/>
          <w:divBdr>
            <w:top w:val="none" w:sz="0" w:space="0" w:color="auto"/>
            <w:left w:val="none" w:sz="0" w:space="0" w:color="auto"/>
            <w:bottom w:val="none" w:sz="0" w:space="0" w:color="auto"/>
            <w:right w:val="none" w:sz="0" w:space="0" w:color="auto"/>
          </w:divBdr>
        </w:div>
        <w:div w:id="2036736170">
          <w:marLeft w:val="0"/>
          <w:marRight w:val="0"/>
          <w:marTop w:val="120"/>
          <w:marBottom w:val="0"/>
          <w:divBdr>
            <w:top w:val="none" w:sz="0" w:space="0" w:color="auto"/>
            <w:left w:val="none" w:sz="0" w:space="0" w:color="auto"/>
            <w:bottom w:val="none" w:sz="0" w:space="0" w:color="auto"/>
            <w:right w:val="none" w:sz="0" w:space="0" w:color="auto"/>
          </w:divBdr>
        </w:div>
        <w:div w:id="697705758">
          <w:marLeft w:val="0"/>
          <w:marRight w:val="0"/>
          <w:marTop w:val="120"/>
          <w:marBottom w:val="0"/>
          <w:divBdr>
            <w:top w:val="none" w:sz="0" w:space="0" w:color="auto"/>
            <w:left w:val="none" w:sz="0" w:space="0" w:color="auto"/>
            <w:bottom w:val="none" w:sz="0" w:space="0" w:color="auto"/>
            <w:right w:val="none" w:sz="0" w:space="0" w:color="auto"/>
          </w:divBdr>
        </w:div>
        <w:div w:id="1997760726">
          <w:marLeft w:val="0"/>
          <w:marRight w:val="0"/>
          <w:marTop w:val="120"/>
          <w:marBottom w:val="0"/>
          <w:divBdr>
            <w:top w:val="none" w:sz="0" w:space="0" w:color="auto"/>
            <w:left w:val="none" w:sz="0" w:space="0" w:color="auto"/>
            <w:bottom w:val="none" w:sz="0" w:space="0" w:color="auto"/>
            <w:right w:val="none" w:sz="0" w:space="0" w:color="auto"/>
          </w:divBdr>
        </w:div>
        <w:div w:id="212808964">
          <w:marLeft w:val="0"/>
          <w:marRight w:val="0"/>
          <w:marTop w:val="120"/>
          <w:marBottom w:val="0"/>
          <w:divBdr>
            <w:top w:val="none" w:sz="0" w:space="0" w:color="auto"/>
            <w:left w:val="none" w:sz="0" w:space="0" w:color="auto"/>
            <w:bottom w:val="none" w:sz="0" w:space="0" w:color="auto"/>
            <w:right w:val="none" w:sz="0" w:space="0" w:color="auto"/>
          </w:divBdr>
        </w:div>
        <w:div w:id="1796289491">
          <w:marLeft w:val="0"/>
          <w:marRight w:val="0"/>
          <w:marTop w:val="120"/>
          <w:marBottom w:val="0"/>
          <w:divBdr>
            <w:top w:val="none" w:sz="0" w:space="0" w:color="auto"/>
            <w:left w:val="none" w:sz="0" w:space="0" w:color="auto"/>
            <w:bottom w:val="none" w:sz="0" w:space="0" w:color="auto"/>
            <w:right w:val="none" w:sz="0" w:space="0" w:color="auto"/>
          </w:divBdr>
        </w:div>
        <w:div w:id="873730555">
          <w:marLeft w:val="0"/>
          <w:marRight w:val="0"/>
          <w:marTop w:val="120"/>
          <w:marBottom w:val="0"/>
          <w:divBdr>
            <w:top w:val="none" w:sz="0" w:space="0" w:color="auto"/>
            <w:left w:val="none" w:sz="0" w:space="0" w:color="auto"/>
            <w:bottom w:val="none" w:sz="0" w:space="0" w:color="auto"/>
            <w:right w:val="none" w:sz="0" w:space="0" w:color="auto"/>
          </w:divBdr>
        </w:div>
        <w:div w:id="1148207137">
          <w:marLeft w:val="0"/>
          <w:marRight w:val="0"/>
          <w:marTop w:val="120"/>
          <w:marBottom w:val="0"/>
          <w:divBdr>
            <w:top w:val="none" w:sz="0" w:space="0" w:color="auto"/>
            <w:left w:val="none" w:sz="0" w:space="0" w:color="auto"/>
            <w:bottom w:val="none" w:sz="0" w:space="0" w:color="auto"/>
            <w:right w:val="none" w:sz="0" w:space="0" w:color="auto"/>
          </w:divBdr>
        </w:div>
        <w:div w:id="1293946218">
          <w:marLeft w:val="0"/>
          <w:marRight w:val="0"/>
          <w:marTop w:val="120"/>
          <w:marBottom w:val="0"/>
          <w:divBdr>
            <w:top w:val="none" w:sz="0" w:space="0" w:color="auto"/>
            <w:left w:val="none" w:sz="0" w:space="0" w:color="auto"/>
            <w:bottom w:val="none" w:sz="0" w:space="0" w:color="auto"/>
            <w:right w:val="none" w:sz="0" w:space="0" w:color="auto"/>
          </w:divBdr>
        </w:div>
        <w:div w:id="968823436">
          <w:marLeft w:val="0"/>
          <w:marRight w:val="0"/>
          <w:marTop w:val="120"/>
          <w:marBottom w:val="0"/>
          <w:divBdr>
            <w:top w:val="none" w:sz="0" w:space="0" w:color="auto"/>
            <w:left w:val="none" w:sz="0" w:space="0" w:color="auto"/>
            <w:bottom w:val="none" w:sz="0" w:space="0" w:color="auto"/>
            <w:right w:val="none" w:sz="0" w:space="0" w:color="auto"/>
          </w:divBdr>
        </w:div>
        <w:div w:id="452403865">
          <w:marLeft w:val="0"/>
          <w:marRight w:val="0"/>
          <w:marTop w:val="120"/>
          <w:marBottom w:val="0"/>
          <w:divBdr>
            <w:top w:val="none" w:sz="0" w:space="0" w:color="auto"/>
            <w:left w:val="none" w:sz="0" w:space="0" w:color="auto"/>
            <w:bottom w:val="none" w:sz="0" w:space="0" w:color="auto"/>
            <w:right w:val="none" w:sz="0" w:space="0" w:color="auto"/>
          </w:divBdr>
        </w:div>
        <w:div w:id="1604145057">
          <w:marLeft w:val="0"/>
          <w:marRight w:val="0"/>
          <w:marTop w:val="120"/>
          <w:marBottom w:val="0"/>
          <w:divBdr>
            <w:top w:val="none" w:sz="0" w:space="0" w:color="auto"/>
            <w:left w:val="none" w:sz="0" w:space="0" w:color="auto"/>
            <w:bottom w:val="none" w:sz="0" w:space="0" w:color="auto"/>
            <w:right w:val="none" w:sz="0" w:space="0" w:color="auto"/>
          </w:divBdr>
        </w:div>
        <w:div w:id="1624917120">
          <w:marLeft w:val="0"/>
          <w:marRight w:val="0"/>
          <w:marTop w:val="120"/>
          <w:marBottom w:val="0"/>
          <w:divBdr>
            <w:top w:val="none" w:sz="0" w:space="0" w:color="auto"/>
            <w:left w:val="none" w:sz="0" w:space="0" w:color="auto"/>
            <w:bottom w:val="none" w:sz="0" w:space="0" w:color="auto"/>
            <w:right w:val="none" w:sz="0" w:space="0" w:color="auto"/>
          </w:divBdr>
        </w:div>
        <w:div w:id="1874226875">
          <w:marLeft w:val="0"/>
          <w:marRight w:val="0"/>
          <w:marTop w:val="120"/>
          <w:marBottom w:val="0"/>
          <w:divBdr>
            <w:top w:val="none" w:sz="0" w:space="0" w:color="auto"/>
            <w:left w:val="none" w:sz="0" w:space="0" w:color="auto"/>
            <w:bottom w:val="none" w:sz="0" w:space="0" w:color="auto"/>
            <w:right w:val="none" w:sz="0" w:space="0" w:color="auto"/>
          </w:divBdr>
        </w:div>
        <w:div w:id="662005383">
          <w:marLeft w:val="0"/>
          <w:marRight w:val="0"/>
          <w:marTop w:val="120"/>
          <w:marBottom w:val="0"/>
          <w:divBdr>
            <w:top w:val="none" w:sz="0" w:space="0" w:color="auto"/>
            <w:left w:val="none" w:sz="0" w:space="0" w:color="auto"/>
            <w:bottom w:val="none" w:sz="0" w:space="0" w:color="auto"/>
            <w:right w:val="none" w:sz="0" w:space="0" w:color="auto"/>
          </w:divBdr>
        </w:div>
        <w:div w:id="1687175931">
          <w:marLeft w:val="0"/>
          <w:marRight w:val="0"/>
          <w:marTop w:val="120"/>
          <w:marBottom w:val="0"/>
          <w:divBdr>
            <w:top w:val="none" w:sz="0" w:space="0" w:color="auto"/>
            <w:left w:val="none" w:sz="0" w:space="0" w:color="auto"/>
            <w:bottom w:val="none" w:sz="0" w:space="0" w:color="auto"/>
            <w:right w:val="none" w:sz="0" w:space="0" w:color="auto"/>
          </w:divBdr>
        </w:div>
        <w:div w:id="685907180">
          <w:marLeft w:val="0"/>
          <w:marRight w:val="0"/>
          <w:marTop w:val="120"/>
          <w:marBottom w:val="0"/>
          <w:divBdr>
            <w:top w:val="none" w:sz="0" w:space="0" w:color="auto"/>
            <w:left w:val="none" w:sz="0" w:space="0" w:color="auto"/>
            <w:bottom w:val="none" w:sz="0" w:space="0" w:color="auto"/>
            <w:right w:val="none" w:sz="0" w:space="0" w:color="auto"/>
          </w:divBdr>
        </w:div>
        <w:div w:id="148179958">
          <w:marLeft w:val="0"/>
          <w:marRight w:val="0"/>
          <w:marTop w:val="120"/>
          <w:marBottom w:val="0"/>
          <w:divBdr>
            <w:top w:val="none" w:sz="0" w:space="0" w:color="auto"/>
            <w:left w:val="none" w:sz="0" w:space="0" w:color="auto"/>
            <w:bottom w:val="none" w:sz="0" w:space="0" w:color="auto"/>
            <w:right w:val="none" w:sz="0" w:space="0" w:color="auto"/>
          </w:divBdr>
        </w:div>
        <w:div w:id="1444691584">
          <w:marLeft w:val="0"/>
          <w:marRight w:val="0"/>
          <w:marTop w:val="120"/>
          <w:marBottom w:val="0"/>
          <w:divBdr>
            <w:top w:val="none" w:sz="0" w:space="0" w:color="auto"/>
            <w:left w:val="none" w:sz="0" w:space="0" w:color="auto"/>
            <w:bottom w:val="none" w:sz="0" w:space="0" w:color="auto"/>
            <w:right w:val="none" w:sz="0" w:space="0" w:color="auto"/>
          </w:divBdr>
        </w:div>
        <w:div w:id="1490906347">
          <w:marLeft w:val="0"/>
          <w:marRight w:val="0"/>
          <w:marTop w:val="120"/>
          <w:marBottom w:val="0"/>
          <w:divBdr>
            <w:top w:val="none" w:sz="0" w:space="0" w:color="auto"/>
            <w:left w:val="none" w:sz="0" w:space="0" w:color="auto"/>
            <w:bottom w:val="none" w:sz="0" w:space="0" w:color="auto"/>
            <w:right w:val="none" w:sz="0" w:space="0" w:color="auto"/>
          </w:divBdr>
        </w:div>
        <w:div w:id="424961007">
          <w:marLeft w:val="0"/>
          <w:marRight w:val="0"/>
          <w:marTop w:val="120"/>
          <w:marBottom w:val="0"/>
          <w:divBdr>
            <w:top w:val="none" w:sz="0" w:space="0" w:color="auto"/>
            <w:left w:val="none" w:sz="0" w:space="0" w:color="auto"/>
            <w:bottom w:val="none" w:sz="0" w:space="0" w:color="auto"/>
            <w:right w:val="none" w:sz="0" w:space="0" w:color="auto"/>
          </w:divBdr>
        </w:div>
        <w:div w:id="1779597255">
          <w:marLeft w:val="0"/>
          <w:marRight w:val="0"/>
          <w:marTop w:val="120"/>
          <w:marBottom w:val="0"/>
          <w:divBdr>
            <w:top w:val="none" w:sz="0" w:space="0" w:color="auto"/>
            <w:left w:val="none" w:sz="0" w:space="0" w:color="auto"/>
            <w:bottom w:val="none" w:sz="0" w:space="0" w:color="auto"/>
            <w:right w:val="none" w:sz="0" w:space="0" w:color="auto"/>
          </w:divBdr>
        </w:div>
        <w:div w:id="780302214">
          <w:marLeft w:val="0"/>
          <w:marRight w:val="0"/>
          <w:marTop w:val="120"/>
          <w:marBottom w:val="0"/>
          <w:divBdr>
            <w:top w:val="none" w:sz="0" w:space="0" w:color="auto"/>
            <w:left w:val="none" w:sz="0" w:space="0" w:color="auto"/>
            <w:bottom w:val="none" w:sz="0" w:space="0" w:color="auto"/>
            <w:right w:val="none" w:sz="0" w:space="0" w:color="auto"/>
          </w:divBdr>
        </w:div>
        <w:div w:id="226385480">
          <w:marLeft w:val="0"/>
          <w:marRight w:val="0"/>
          <w:marTop w:val="120"/>
          <w:marBottom w:val="0"/>
          <w:divBdr>
            <w:top w:val="none" w:sz="0" w:space="0" w:color="auto"/>
            <w:left w:val="none" w:sz="0" w:space="0" w:color="auto"/>
            <w:bottom w:val="none" w:sz="0" w:space="0" w:color="auto"/>
            <w:right w:val="none" w:sz="0" w:space="0" w:color="auto"/>
          </w:divBdr>
        </w:div>
        <w:div w:id="372004571">
          <w:marLeft w:val="0"/>
          <w:marRight w:val="0"/>
          <w:marTop w:val="120"/>
          <w:marBottom w:val="0"/>
          <w:divBdr>
            <w:top w:val="none" w:sz="0" w:space="0" w:color="auto"/>
            <w:left w:val="none" w:sz="0" w:space="0" w:color="auto"/>
            <w:bottom w:val="none" w:sz="0" w:space="0" w:color="auto"/>
            <w:right w:val="none" w:sz="0" w:space="0" w:color="auto"/>
          </w:divBdr>
        </w:div>
        <w:div w:id="1144351600">
          <w:marLeft w:val="0"/>
          <w:marRight w:val="0"/>
          <w:marTop w:val="120"/>
          <w:marBottom w:val="0"/>
          <w:divBdr>
            <w:top w:val="none" w:sz="0" w:space="0" w:color="auto"/>
            <w:left w:val="none" w:sz="0" w:space="0" w:color="auto"/>
            <w:bottom w:val="none" w:sz="0" w:space="0" w:color="auto"/>
            <w:right w:val="none" w:sz="0" w:space="0" w:color="auto"/>
          </w:divBdr>
        </w:div>
        <w:div w:id="1505709631">
          <w:marLeft w:val="0"/>
          <w:marRight w:val="0"/>
          <w:marTop w:val="120"/>
          <w:marBottom w:val="0"/>
          <w:divBdr>
            <w:top w:val="none" w:sz="0" w:space="0" w:color="auto"/>
            <w:left w:val="none" w:sz="0" w:space="0" w:color="auto"/>
            <w:bottom w:val="none" w:sz="0" w:space="0" w:color="auto"/>
            <w:right w:val="none" w:sz="0" w:space="0" w:color="auto"/>
          </w:divBdr>
        </w:div>
        <w:div w:id="1514497158">
          <w:marLeft w:val="0"/>
          <w:marRight w:val="0"/>
          <w:marTop w:val="120"/>
          <w:marBottom w:val="0"/>
          <w:divBdr>
            <w:top w:val="none" w:sz="0" w:space="0" w:color="auto"/>
            <w:left w:val="none" w:sz="0" w:space="0" w:color="auto"/>
            <w:bottom w:val="none" w:sz="0" w:space="0" w:color="auto"/>
            <w:right w:val="none" w:sz="0" w:space="0" w:color="auto"/>
          </w:divBdr>
        </w:div>
        <w:div w:id="364403723">
          <w:marLeft w:val="0"/>
          <w:marRight w:val="0"/>
          <w:marTop w:val="120"/>
          <w:marBottom w:val="0"/>
          <w:divBdr>
            <w:top w:val="none" w:sz="0" w:space="0" w:color="auto"/>
            <w:left w:val="none" w:sz="0" w:space="0" w:color="auto"/>
            <w:bottom w:val="none" w:sz="0" w:space="0" w:color="auto"/>
            <w:right w:val="none" w:sz="0" w:space="0" w:color="auto"/>
          </w:divBdr>
        </w:div>
        <w:div w:id="876625934">
          <w:marLeft w:val="0"/>
          <w:marRight w:val="0"/>
          <w:marTop w:val="120"/>
          <w:marBottom w:val="0"/>
          <w:divBdr>
            <w:top w:val="none" w:sz="0" w:space="0" w:color="auto"/>
            <w:left w:val="none" w:sz="0" w:space="0" w:color="auto"/>
            <w:bottom w:val="none" w:sz="0" w:space="0" w:color="auto"/>
            <w:right w:val="none" w:sz="0" w:space="0" w:color="auto"/>
          </w:divBdr>
        </w:div>
        <w:div w:id="2028171388">
          <w:marLeft w:val="0"/>
          <w:marRight w:val="0"/>
          <w:marTop w:val="120"/>
          <w:marBottom w:val="0"/>
          <w:divBdr>
            <w:top w:val="none" w:sz="0" w:space="0" w:color="auto"/>
            <w:left w:val="none" w:sz="0" w:space="0" w:color="auto"/>
            <w:bottom w:val="none" w:sz="0" w:space="0" w:color="auto"/>
            <w:right w:val="none" w:sz="0" w:space="0" w:color="auto"/>
          </w:divBdr>
        </w:div>
        <w:div w:id="1685863843">
          <w:marLeft w:val="0"/>
          <w:marRight w:val="0"/>
          <w:marTop w:val="120"/>
          <w:marBottom w:val="0"/>
          <w:divBdr>
            <w:top w:val="none" w:sz="0" w:space="0" w:color="auto"/>
            <w:left w:val="none" w:sz="0" w:space="0" w:color="auto"/>
            <w:bottom w:val="none" w:sz="0" w:space="0" w:color="auto"/>
            <w:right w:val="none" w:sz="0" w:space="0" w:color="auto"/>
          </w:divBdr>
        </w:div>
        <w:div w:id="975573198">
          <w:marLeft w:val="0"/>
          <w:marRight w:val="0"/>
          <w:marTop w:val="120"/>
          <w:marBottom w:val="0"/>
          <w:divBdr>
            <w:top w:val="none" w:sz="0" w:space="0" w:color="auto"/>
            <w:left w:val="none" w:sz="0" w:space="0" w:color="auto"/>
            <w:bottom w:val="none" w:sz="0" w:space="0" w:color="auto"/>
            <w:right w:val="none" w:sz="0" w:space="0" w:color="auto"/>
          </w:divBdr>
        </w:div>
        <w:div w:id="1289314166">
          <w:marLeft w:val="0"/>
          <w:marRight w:val="0"/>
          <w:marTop w:val="120"/>
          <w:marBottom w:val="0"/>
          <w:divBdr>
            <w:top w:val="none" w:sz="0" w:space="0" w:color="auto"/>
            <w:left w:val="none" w:sz="0" w:space="0" w:color="auto"/>
            <w:bottom w:val="none" w:sz="0" w:space="0" w:color="auto"/>
            <w:right w:val="none" w:sz="0" w:space="0" w:color="auto"/>
          </w:divBdr>
        </w:div>
        <w:div w:id="1343632539">
          <w:marLeft w:val="0"/>
          <w:marRight w:val="0"/>
          <w:marTop w:val="120"/>
          <w:marBottom w:val="0"/>
          <w:divBdr>
            <w:top w:val="none" w:sz="0" w:space="0" w:color="auto"/>
            <w:left w:val="none" w:sz="0" w:space="0" w:color="auto"/>
            <w:bottom w:val="none" w:sz="0" w:space="0" w:color="auto"/>
            <w:right w:val="none" w:sz="0" w:space="0" w:color="auto"/>
          </w:divBdr>
        </w:div>
        <w:div w:id="1081947979">
          <w:marLeft w:val="0"/>
          <w:marRight w:val="0"/>
          <w:marTop w:val="120"/>
          <w:marBottom w:val="0"/>
          <w:divBdr>
            <w:top w:val="none" w:sz="0" w:space="0" w:color="auto"/>
            <w:left w:val="none" w:sz="0" w:space="0" w:color="auto"/>
            <w:bottom w:val="none" w:sz="0" w:space="0" w:color="auto"/>
            <w:right w:val="none" w:sz="0" w:space="0" w:color="auto"/>
          </w:divBdr>
        </w:div>
        <w:div w:id="1441996794">
          <w:marLeft w:val="0"/>
          <w:marRight w:val="0"/>
          <w:marTop w:val="120"/>
          <w:marBottom w:val="0"/>
          <w:divBdr>
            <w:top w:val="none" w:sz="0" w:space="0" w:color="auto"/>
            <w:left w:val="none" w:sz="0" w:space="0" w:color="auto"/>
            <w:bottom w:val="none" w:sz="0" w:space="0" w:color="auto"/>
            <w:right w:val="none" w:sz="0" w:space="0" w:color="auto"/>
          </w:divBdr>
        </w:div>
        <w:div w:id="1226599238">
          <w:marLeft w:val="0"/>
          <w:marRight w:val="0"/>
          <w:marTop w:val="120"/>
          <w:marBottom w:val="0"/>
          <w:divBdr>
            <w:top w:val="none" w:sz="0" w:space="0" w:color="auto"/>
            <w:left w:val="none" w:sz="0" w:space="0" w:color="auto"/>
            <w:bottom w:val="none" w:sz="0" w:space="0" w:color="auto"/>
            <w:right w:val="none" w:sz="0" w:space="0" w:color="auto"/>
          </w:divBdr>
        </w:div>
        <w:div w:id="392896568">
          <w:marLeft w:val="0"/>
          <w:marRight w:val="0"/>
          <w:marTop w:val="120"/>
          <w:marBottom w:val="0"/>
          <w:divBdr>
            <w:top w:val="none" w:sz="0" w:space="0" w:color="auto"/>
            <w:left w:val="none" w:sz="0" w:space="0" w:color="auto"/>
            <w:bottom w:val="none" w:sz="0" w:space="0" w:color="auto"/>
            <w:right w:val="none" w:sz="0" w:space="0" w:color="auto"/>
          </w:divBdr>
        </w:div>
        <w:div w:id="206652461">
          <w:marLeft w:val="0"/>
          <w:marRight w:val="0"/>
          <w:marTop w:val="120"/>
          <w:marBottom w:val="0"/>
          <w:divBdr>
            <w:top w:val="none" w:sz="0" w:space="0" w:color="auto"/>
            <w:left w:val="none" w:sz="0" w:space="0" w:color="auto"/>
            <w:bottom w:val="none" w:sz="0" w:space="0" w:color="auto"/>
            <w:right w:val="none" w:sz="0" w:space="0" w:color="auto"/>
          </w:divBdr>
        </w:div>
        <w:div w:id="303891295">
          <w:marLeft w:val="0"/>
          <w:marRight w:val="0"/>
          <w:marTop w:val="120"/>
          <w:marBottom w:val="0"/>
          <w:divBdr>
            <w:top w:val="none" w:sz="0" w:space="0" w:color="auto"/>
            <w:left w:val="none" w:sz="0" w:space="0" w:color="auto"/>
            <w:bottom w:val="none" w:sz="0" w:space="0" w:color="auto"/>
            <w:right w:val="none" w:sz="0" w:space="0" w:color="auto"/>
          </w:divBdr>
        </w:div>
        <w:div w:id="1501770410">
          <w:marLeft w:val="0"/>
          <w:marRight w:val="0"/>
          <w:marTop w:val="120"/>
          <w:marBottom w:val="0"/>
          <w:divBdr>
            <w:top w:val="none" w:sz="0" w:space="0" w:color="auto"/>
            <w:left w:val="none" w:sz="0" w:space="0" w:color="auto"/>
            <w:bottom w:val="none" w:sz="0" w:space="0" w:color="auto"/>
            <w:right w:val="none" w:sz="0" w:space="0" w:color="auto"/>
          </w:divBdr>
        </w:div>
        <w:div w:id="822623791">
          <w:marLeft w:val="0"/>
          <w:marRight w:val="0"/>
          <w:marTop w:val="120"/>
          <w:marBottom w:val="0"/>
          <w:divBdr>
            <w:top w:val="none" w:sz="0" w:space="0" w:color="auto"/>
            <w:left w:val="none" w:sz="0" w:space="0" w:color="auto"/>
            <w:bottom w:val="none" w:sz="0" w:space="0" w:color="auto"/>
            <w:right w:val="none" w:sz="0" w:space="0" w:color="auto"/>
          </w:divBdr>
        </w:div>
        <w:div w:id="411122160">
          <w:marLeft w:val="0"/>
          <w:marRight w:val="0"/>
          <w:marTop w:val="120"/>
          <w:marBottom w:val="0"/>
          <w:divBdr>
            <w:top w:val="none" w:sz="0" w:space="0" w:color="auto"/>
            <w:left w:val="none" w:sz="0" w:space="0" w:color="auto"/>
            <w:bottom w:val="none" w:sz="0" w:space="0" w:color="auto"/>
            <w:right w:val="none" w:sz="0" w:space="0" w:color="auto"/>
          </w:divBdr>
        </w:div>
        <w:div w:id="1260412192">
          <w:marLeft w:val="0"/>
          <w:marRight w:val="0"/>
          <w:marTop w:val="120"/>
          <w:marBottom w:val="0"/>
          <w:divBdr>
            <w:top w:val="none" w:sz="0" w:space="0" w:color="auto"/>
            <w:left w:val="none" w:sz="0" w:space="0" w:color="auto"/>
            <w:bottom w:val="none" w:sz="0" w:space="0" w:color="auto"/>
            <w:right w:val="none" w:sz="0" w:space="0" w:color="auto"/>
          </w:divBdr>
        </w:div>
        <w:div w:id="882064315">
          <w:marLeft w:val="0"/>
          <w:marRight w:val="0"/>
          <w:marTop w:val="120"/>
          <w:marBottom w:val="0"/>
          <w:divBdr>
            <w:top w:val="none" w:sz="0" w:space="0" w:color="auto"/>
            <w:left w:val="none" w:sz="0" w:space="0" w:color="auto"/>
            <w:bottom w:val="none" w:sz="0" w:space="0" w:color="auto"/>
            <w:right w:val="none" w:sz="0" w:space="0" w:color="auto"/>
          </w:divBdr>
        </w:div>
        <w:div w:id="231349687">
          <w:marLeft w:val="0"/>
          <w:marRight w:val="0"/>
          <w:marTop w:val="120"/>
          <w:marBottom w:val="0"/>
          <w:divBdr>
            <w:top w:val="none" w:sz="0" w:space="0" w:color="auto"/>
            <w:left w:val="none" w:sz="0" w:space="0" w:color="auto"/>
            <w:bottom w:val="none" w:sz="0" w:space="0" w:color="auto"/>
            <w:right w:val="none" w:sz="0" w:space="0" w:color="auto"/>
          </w:divBdr>
        </w:div>
        <w:div w:id="1977292967">
          <w:marLeft w:val="0"/>
          <w:marRight w:val="0"/>
          <w:marTop w:val="120"/>
          <w:marBottom w:val="0"/>
          <w:divBdr>
            <w:top w:val="none" w:sz="0" w:space="0" w:color="auto"/>
            <w:left w:val="none" w:sz="0" w:space="0" w:color="auto"/>
            <w:bottom w:val="none" w:sz="0" w:space="0" w:color="auto"/>
            <w:right w:val="none" w:sz="0" w:space="0" w:color="auto"/>
          </w:divBdr>
        </w:div>
        <w:div w:id="1584532602">
          <w:marLeft w:val="0"/>
          <w:marRight w:val="0"/>
          <w:marTop w:val="120"/>
          <w:marBottom w:val="0"/>
          <w:divBdr>
            <w:top w:val="none" w:sz="0" w:space="0" w:color="auto"/>
            <w:left w:val="none" w:sz="0" w:space="0" w:color="auto"/>
            <w:bottom w:val="none" w:sz="0" w:space="0" w:color="auto"/>
            <w:right w:val="none" w:sz="0" w:space="0" w:color="auto"/>
          </w:divBdr>
        </w:div>
        <w:div w:id="1049305885">
          <w:marLeft w:val="0"/>
          <w:marRight w:val="0"/>
          <w:marTop w:val="120"/>
          <w:marBottom w:val="0"/>
          <w:divBdr>
            <w:top w:val="none" w:sz="0" w:space="0" w:color="auto"/>
            <w:left w:val="none" w:sz="0" w:space="0" w:color="auto"/>
            <w:bottom w:val="none" w:sz="0" w:space="0" w:color="auto"/>
            <w:right w:val="none" w:sz="0" w:space="0" w:color="auto"/>
          </w:divBdr>
        </w:div>
        <w:div w:id="375855160">
          <w:marLeft w:val="0"/>
          <w:marRight w:val="0"/>
          <w:marTop w:val="120"/>
          <w:marBottom w:val="0"/>
          <w:divBdr>
            <w:top w:val="none" w:sz="0" w:space="0" w:color="auto"/>
            <w:left w:val="none" w:sz="0" w:space="0" w:color="auto"/>
            <w:bottom w:val="none" w:sz="0" w:space="0" w:color="auto"/>
            <w:right w:val="none" w:sz="0" w:space="0" w:color="auto"/>
          </w:divBdr>
        </w:div>
        <w:div w:id="846987338">
          <w:marLeft w:val="0"/>
          <w:marRight w:val="0"/>
          <w:marTop w:val="120"/>
          <w:marBottom w:val="0"/>
          <w:divBdr>
            <w:top w:val="none" w:sz="0" w:space="0" w:color="auto"/>
            <w:left w:val="none" w:sz="0" w:space="0" w:color="auto"/>
            <w:bottom w:val="none" w:sz="0" w:space="0" w:color="auto"/>
            <w:right w:val="none" w:sz="0" w:space="0" w:color="auto"/>
          </w:divBdr>
        </w:div>
        <w:div w:id="818883671">
          <w:marLeft w:val="0"/>
          <w:marRight w:val="0"/>
          <w:marTop w:val="120"/>
          <w:marBottom w:val="0"/>
          <w:divBdr>
            <w:top w:val="none" w:sz="0" w:space="0" w:color="auto"/>
            <w:left w:val="none" w:sz="0" w:space="0" w:color="auto"/>
            <w:bottom w:val="none" w:sz="0" w:space="0" w:color="auto"/>
            <w:right w:val="none" w:sz="0" w:space="0" w:color="auto"/>
          </w:divBdr>
        </w:div>
        <w:div w:id="345637995">
          <w:marLeft w:val="0"/>
          <w:marRight w:val="0"/>
          <w:marTop w:val="120"/>
          <w:marBottom w:val="0"/>
          <w:divBdr>
            <w:top w:val="none" w:sz="0" w:space="0" w:color="auto"/>
            <w:left w:val="none" w:sz="0" w:space="0" w:color="auto"/>
            <w:bottom w:val="none" w:sz="0" w:space="0" w:color="auto"/>
            <w:right w:val="none" w:sz="0" w:space="0" w:color="auto"/>
          </w:divBdr>
        </w:div>
        <w:div w:id="2066489116">
          <w:marLeft w:val="0"/>
          <w:marRight w:val="0"/>
          <w:marTop w:val="120"/>
          <w:marBottom w:val="0"/>
          <w:divBdr>
            <w:top w:val="none" w:sz="0" w:space="0" w:color="auto"/>
            <w:left w:val="none" w:sz="0" w:space="0" w:color="auto"/>
            <w:bottom w:val="none" w:sz="0" w:space="0" w:color="auto"/>
            <w:right w:val="none" w:sz="0" w:space="0" w:color="auto"/>
          </w:divBdr>
        </w:div>
        <w:div w:id="233971163">
          <w:marLeft w:val="0"/>
          <w:marRight w:val="0"/>
          <w:marTop w:val="120"/>
          <w:marBottom w:val="0"/>
          <w:divBdr>
            <w:top w:val="none" w:sz="0" w:space="0" w:color="auto"/>
            <w:left w:val="none" w:sz="0" w:space="0" w:color="auto"/>
            <w:bottom w:val="none" w:sz="0" w:space="0" w:color="auto"/>
            <w:right w:val="none" w:sz="0" w:space="0" w:color="auto"/>
          </w:divBdr>
        </w:div>
        <w:div w:id="2039431547">
          <w:marLeft w:val="0"/>
          <w:marRight w:val="0"/>
          <w:marTop w:val="120"/>
          <w:marBottom w:val="0"/>
          <w:divBdr>
            <w:top w:val="none" w:sz="0" w:space="0" w:color="auto"/>
            <w:left w:val="none" w:sz="0" w:space="0" w:color="auto"/>
            <w:bottom w:val="none" w:sz="0" w:space="0" w:color="auto"/>
            <w:right w:val="none" w:sz="0" w:space="0" w:color="auto"/>
          </w:divBdr>
        </w:div>
        <w:div w:id="550464952">
          <w:marLeft w:val="0"/>
          <w:marRight w:val="0"/>
          <w:marTop w:val="120"/>
          <w:marBottom w:val="0"/>
          <w:divBdr>
            <w:top w:val="none" w:sz="0" w:space="0" w:color="auto"/>
            <w:left w:val="none" w:sz="0" w:space="0" w:color="auto"/>
            <w:bottom w:val="none" w:sz="0" w:space="0" w:color="auto"/>
            <w:right w:val="none" w:sz="0" w:space="0" w:color="auto"/>
          </w:divBdr>
        </w:div>
        <w:div w:id="1126387782">
          <w:marLeft w:val="0"/>
          <w:marRight w:val="0"/>
          <w:marTop w:val="120"/>
          <w:marBottom w:val="0"/>
          <w:divBdr>
            <w:top w:val="none" w:sz="0" w:space="0" w:color="auto"/>
            <w:left w:val="none" w:sz="0" w:space="0" w:color="auto"/>
            <w:bottom w:val="none" w:sz="0" w:space="0" w:color="auto"/>
            <w:right w:val="none" w:sz="0" w:space="0" w:color="auto"/>
          </w:divBdr>
        </w:div>
        <w:div w:id="906309025">
          <w:marLeft w:val="0"/>
          <w:marRight w:val="0"/>
          <w:marTop w:val="120"/>
          <w:marBottom w:val="0"/>
          <w:divBdr>
            <w:top w:val="none" w:sz="0" w:space="0" w:color="auto"/>
            <w:left w:val="none" w:sz="0" w:space="0" w:color="auto"/>
            <w:bottom w:val="none" w:sz="0" w:space="0" w:color="auto"/>
            <w:right w:val="none" w:sz="0" w:space="0" w:color="auto"/>
          </w:divBdr>
        </w:div>
        <w:div w:id="225073573">
          <w:marLeft w:val="0"/>
          <w:marRight w:val="0"/>
          <w:marTop w:val="120"/>
          <w:marBottom w:val="0"/>
          <w:divBdr>
            <w:top w:val="none" w:sz="0" w:space="0" w:color="auto"/>
            <w:left w:val="none" w:sz="0" w:space="0" w:color="auto"/>
            <w:bottom w:val="none" w:sz="0" w:space="0" w:color="auto"/>
            <w:right w:val="none" w:sz="0" w:space="0" w:color="auto"/>
          </w:divBdr>
        </w:div>
        <w:div w:id="623925228">
          <w:marLeft w:val="0"/>
          <w:marRight w:val="0"/>
          <w:marTop w:val="120"/>
          <w:marBottom w:val="0"/>
          <w:divBdr>
            <w:top w:val="none" w:sz="0" w:space="0" w:color="auto"/>
            <w:left w:val="none" w:sz="0" w:space="0" w:color="auto"/>
            <w:bottom w:val="none" w:sz="0" w:space="0" w:color="auto"/>
            <w:right w:val="none" w:sz="0" w:space="0" w:color="auto"/>
          </w:divBdr>
        </w:div>
        <w:div w:id="185755452">
          <w:marLeft w:val="0"/>
          <w:marRight w:val="0"/>
          <w:marTop w:val="120"/>
          <w:marBottom w:val="0"/>
          <w:divBdr>
            <w:top w:val="none" w:sz="0" w:space="0" w:color="auto"/>
            <w:left w:val="none" w:sz="0" w:space="0" w:color="auto"/>
            <w:bottom w:val="none" w:sz="0" w:space="0" w:color="auto"/>
            <w:right w:val="none" w:sz="0" w:space="0" w:color="auto"/>
          </w:divBdr>
        </w:div>
        <w:div w:id="215551209">
          <w:marLeft w:val="0"/>
          <w:marRight w:val="0"/>
          <w:marTop w:val="120"/>
          <w:marBottom w:val="0"/>
          <w:divBdr>
            <w:top w:val="none" w:sz="0" w:space="0" w:color="auto"/>
            <w:left w:val="none" w:sz="0" w:space="0" w:color="auto"/>
            <w:bottom w:val="none" w:sz="0" w:space="0" w:color="auto"/>
            <w:right w:val="none" w:sz="0" w:space="0" w:color="auto"/>
          </w:divBdr>
        </w:div>
        <w:div w:id="1657413345">
          <w:marLeft w:val="0"/>
          <w:marRight w:val="0"/>
          <w:marTop w:val="120"/>
          <w:marBottom w:val="0"/>
          <w:divBdr>
            <w:top w:val="none" w:sz="0" w:space="0" w:color="auto"/>
            <w:left w:val="none" w:sz="0" w:space="0" w:color="auto"/>
            <w:bottom w:val="none" w:sz="0" w:space="0" w:color="auto"/>
            <w:right w:val="none" w:sz="0" w:space="0" w:color="auto"/>
          </w:divBdr>
        </w:div>
        <w:div w:id="514810118">
          <w:marLeft w:val="0"/>
          <w:marRight w:val="0"/>
          <w:marTop w:val="120"/>
          <w:marBottom w:val="0"/>
          <w:divBdr>
            <w:top w:val="none" w:sz="0" w:space="0" w:color="auto"/>
            <w:left w:val="none" w:sz="0" w:space="0" w:color="auto"/>
            <w:bottom w:val="none" w:sz="0" w:space="0" w:color="auto"/>
            <w:right w:val="none" w:sz="0" w:space="0" w:color="auto"/>
          </w:divBdr>
        </w:div>
        <w:div w:id="1099957037">
          <w:marLeft w:val="0"/>
          <w:marRight w:val="0"/>
          <w:marTop w:val="120"/>
          <w:marBottom w:val="0"/>
          <w:divBdr>
            <w:top w:val="none" w:sz="0" w:space="0" w:color="auto"/>
            <w:left w:val="none" w:sz="0" w:space="0" w:color="auto"/>
            <w:bottom w:val="none" w:sz="0" w:space="0" w:color="auto"/>
            <w:right w:val="none" w:sz="0" w:space="0" w:color="auto"/>
          </w:divBdr>
        </w:div>
        <w:div w:id="1884250875">
          <w:marLeft w:val="0"/>
          <w:marRight w:val="0"/>
          <w:marTop w:val="120"/>
          <w:marBottom w:val="0"/>
          <w:divBdr>
            <w:top w:val="none" w:sz="0" w:space="0" w:color="auto"/>
            <w:left w:val="none" w:sz="0" w:space="0" w:color="auto"/>
            <w:bottom w:val="none" w:sz="0" w:space="0" w:color="auto"/>
            <w:right w:val="none" w:sz="0" w:space="0" w:color="auto"/>
          </w:divBdr>
        </w:div>
        <w:div w:id="1541161854">
          <w:marLeft w:val="0"/>
          <w:marRight w:val="0"/>
          <w:marTop w:val="120"/>
          <w:marBottom w:val="0"/>
          <w:divBdr>
            <w:top w:val="none" w:sz="0" w:space="0" w:color="auto"/>
            <w:left w:val="none" w:sz="0" w:space="0" w:color="auto"/>
            <w:bottom w:val="none" w:sz="0" w:space="0" w:color="auto"/>
            <w:right w:val="none" w:sz="0" w:space="0" w:color="auto"/>
          </w:divBdr>
        </w:div>
        <w:div w:id="1729567031">
          <w:marLeft w:val="0"/>
          <w:marRight w:val="0"/>
          <w:marTop w:val="120"/>
          <w:marBottom w:val="0"/>
          <w:divBdr>
            <w:top w:val="none" w:sz="0" w:space="0" w:color="auto"/>
            <w:left w:val="none" w:sz="0" w:space="0" w:color="auto"/>
            <w:bottom w:val="none" w:sz="0" w:space="0" w:color="auto"/>
            <w:right w:val="none" w:sz="0" w:space="0" w:color="auto"/>
          </w:divBdr>
        </w:div>
        <w:div w:id="1542133714">
          <w:marLeft w:val="0"/>
          <w:marRight w:val="0"/>
          <w:marTop w:val="120"/>
          <w:marBottom w:val="0"/>
          <w:divBdr>
            <w:top w:val="none" w:sz="0" w:space="0" w:color="auto"/>
            <w:left w:val="none" w:sz="0" w:space="0" w:color="auto"/>
            <w:bottom w:val="none" w:sz="0" w:space="0" w:color="auto"/>
            <w:right w:val="none" w:sz="0" w:space="0" w:color="auto"/>
          </w:divBdr>
        </w:div>
        <w:div w:id="1436555335">
          <w:marLeft w:val="0"/>
          <w:marRight w:val="0"/>
          <w:marTop w:val="120"/>
          <w:marBottom w:val="0"/>
          <w:divBdr>
            <w:top w:val="none" w:sz="0" w:space="0" w:color="auto"/>
            <w:left w:val="none" w:sz="0" w:space="0" w:color="auto"/>
            <w:bottom w:val="none" w:sz="0" w:space="0" w:color="auto"/>
            <w:right w:val="none" w:sz="0" w:space="0" w:color="auto"/>
          </w:divBdr>
        </w:div>
        <w:div w:id="1962229326">
          <w:marLeft w:val="0"/>
          <w:marRight w:val="0"/>
          <w:marTop w:val="120"/>
          <w:marBottom w:val="0"/>
          <w:divBdr>
            <w:top w:val="none" w:sz="0" w:space="0" w:color="auto"/>
            <w:left w:val="none" w:sz="0" w:space="0" w:color="auto"/>
            <w:bottom w:val="none" w:sz="0" w:space="0" w:color="auto"/>
            <w:right w:val="none" w:sz="0" w:space="0" w:color="auto"/>
          </w:divBdr>
        </w:div>
        <w:div w:id="1537886921">
          <w:marLeft w:val="0"/>
          <w:marRight w:val="0"/>
          <w:marTop w:val="120"/>
          <w:marBottom w:val="0"/>
          <w:divBdr>
            <w:top w:val="none" w:sz="0" w:space="0" w:color="auto"/>
            <w:left w:val="none" w:sz="0" w:space="0" w:color="auto"/>
            <w:bottom w:val="none" w:sz="0" w:space="0" w:color="auto"/>
            <w:right w:val="none" w:sz="0" w:space="0" w:color="auto"/>
          </w:divBdr>
        </w:div>
        <w:div w:id="320084654">
          <w:marLeft w:val="0"/>
          <w:marRight w:val="0"/>
          <w:marTop w:val="120"/>
          <w:marBottom w:val="0"/>
          <w:divBdr>
            <w:top w:val="none" w:sz="0" w:space="0" w:color="auto"/>
            <w:left w:val="none" w:sz="0" w:space="0" w:color="auto"/>
            <w:bottom w:val="none" w:sz="0" w:space="0" w:color="auto"/>
            <w:right w:val="none" w:sz="0" w:space="0" w:color="auto"/>
          </w:divBdr>
        </w:div>
        <w:div w:id="195630297">
          <w:marLeft w:val="0"/>
          <w:marRight w:val="0"/>
          <w:marTop w:val="120"/>
          <w:marBottom w:val="0"/>
          <w:divBdr>
            <w:top w:val="none" w:sz="0" w:space="0" w:color="auto"/>
            <w:left w:val="none" w:sz="0" w:space="0" w:color="auto"/>
            <w:bottom w:val="none" w:sz="0" w:space="0" w:color="auto"/>
            <w:right w:val="none" w:sz="0" w:space="0" w:color="auto"/>
          </w:divBdr>
        </w:div>
        <w:div w:id="1186286771">
          <w:marLeft w:val="0"/>
          <w:marRight w:val="0"/>
          <w:marTop w:val="120"/>
          <w:marBottom w:val="0"/>
          <w:divBdr>
            <w:top w:val="none" w:sz="0" w:space="0" w:color="auto"/>
            <w:left w:val="none" w:sz="0" w:space="0" w:color="auto"/>
            <w:bottom w:val="none" w:sz="0" w:space="0" w:color="auto"/>
            <w:right w:val="none" w:sz="0" w:space="0" w:color="auto"/>
          </w:divBdr>
        </w:div>
        <w:div w:id="2127893082">
          <w:marLeft w:val="0"/>
          <w:marRight w:val="0"/>
          <w:marTop w:val="120"/>
          <w:marBottom w:val="0"/>
          <w:divBdr>
            <w:top w:val="none" w:sz="0" w:space="0" w:color="auto"/>
            <w:left w:val="none" w:sz="0" w:space="0" w:color="auto"/>
            <w:bottom w:val="none" w:sz="0" w:space="0" w:color="auto"/>
            <w:right w:val="none" w:sz="0" w:space="0" w:color="auto"/>
          </w:divBdr>
        </w:div>
        <w:div w:id="313606746">
          <w:marLeft w:val="0"/>
          <w:marRight w:val="0"/>
          <w:marTop w:val="120"/>
          <w:marBottom w:val="0"/>
          <w:divBdr>
            <w:top w:val="none" w:sz="0" w:space="0" w:color="auto"/>
            <w:left w:val="none" w:sz="0" w:space="0" w:color="auto"/>
            <w:bottom w:val="none" w:sz="0" w:space="0" w:color="auto"/>
            <w:right w:val="none" w:sz="0" w:space="0" w:color="auto"/>
          </w:divBdr>
        </w:div>
        <w:div w:id="338897068">
          <w:marLeft w:val="0"/>
          <w:marRight w:val="0"/>
          <w:marTop w:val="120"/>
          <w:marBottom w:val="0"/>
          <w:divBdr>
            <w:top w:val="none" w:sz="0" w:space="0" w:color="auto"/>
            <w:left w:val="none" w:sz="0" w:space="0" w:color="auto"/>
            <w:bottom w:val="none" w:sz="0" w:space="0" w:color="auto"/>
            <w:right w:val="none" w:sz="0" w:space="0" w:color="auto"/>
          </w:divBdr>
        </w:div>
        <w:div w:id="1943604271">
          <w:marLeft w:val="0"/>
          <w:marRight w:val="0"/>
          <w:marTop w:val="120"/>
          <w:marBottom w:val="0"/>
          <w:divBdr>
            <w:top w:val="none" w:sz="0" w:space="0" w:color="auto"/>
            <w:left w:val="none" w:sz="0" w:space="0" w:color="auto"/>
            <w:bottom w:val="none" w:sz="0" w:space="0" w:color="auto"/>
            <w:right w:val="none" w:sz="0" w:space="0" w:color="auto"/>
          </w:divBdr>
        </w:div>
        <w:div w:id="1737194819">
          <w:marLeft w:val="0"/>
          <w:marRight w:val="0"/>
          <w:marTop w:val="120"/>
          <w:marBottom w:val="0"/>
          <w:divBdr>
            <w:top w:val="none" w:sz="0" w:space="0" w:color="auto"/>
            <w:left w:val="none" w:sz="0" w:space="0" w:color="auto"/>
            <w:bottom w:val="none" w:sz="0" w:space="0" w:color="auto"/>
            <w:right w:val="none" w:sz="0" w:space="0" w:color="auto"/>
          </w:divBdr>
        </w:div>
        <w:div w:id="852188684">
          <w:marLeft w:val="0"/>
          <w:marRight w:val="0"/>
          <w:marTop w:val="120"/>
          <w:marBottom w:val="0"/>
          <w:divBdr>
            <w:top w:val="none" w:sz="0" w:space="0" w:color="auto"/>
            <w:left w:val="none" w:sz="0" w:space="0" w:color="auto"/>
            <w:bottom w:val="none" w:sz="0" w:space="0" w:color="auto"/>
            <w:right w:val="none" w:sz="0" w:space="0" w:color="auto"/>
          </w:divBdr>
        </w:div>
        <w:div w:id="403188378">
          <w:marLeft w:val="0"/>
          <w:marRight w:val="0"/>
          <w:marTop w:val="120"/>
          <w:marBottom w:val="0"/>
          <w:divBdr>
            <w:top w:val="none" w:sz="0" w:space="0" w:color="auto"/>
            <w:left w:val="none" w:sz="0" w:space="0" w:color="auto"/>
            <w:bottom w:val="none" w:sz="0" w:space="0" w:color="auto"/>
            <w:right w:val="none" w:sz="0" w:space="0" w:color="auto"/>
          </w:divBdr>
        </w:div>
        <w:div w:id="1482506873">
          <w:marLeft w:val="0"/>
          <w:marRight w:val="0"/>
          <w:marTop w:val="120"/>
          <w:marBottom w:val="0"/>
          <w:divBdr>
            <w:top w:val="none" w:sz="0" w:space="0" w:color="auto"/>
            <w:left w:val="none" w:sz="0" w:space="0" w:color="auto"/>
            <w:bottom w:val="none" w:sz="0" w:space="0" w:color="auto"/>
            <w:right w:val="none" w:sz="0" w:space="0" w:color="auto"/>
          </w:divBdr>
        </w:div>
        <w:div w:id="923683041">
          <w:marLeft w:val="0"/>
          <w:marRight w:val="0"/>
          <w:marTop w:val="120"/>
          <w:marBottom w:val="0"/>
          <w:divBdr>
            <w:top w:val="none" w:sz="0" w:space="0" w:color="auto"/>
            <w:left w:val="none" w:sz="0" w:space="0" w:color="auto"/>
            <w:bottom w:val="none" w:sz="0" w:space="0" w:color="auto"/>
            <w:right w:val="none" w:sz="0" w:space="0" w:color="auto"/>
          </w:divBdr>
        </w:div>
        <w:div w:id="1814054818">
          <w:marLeft w:val="0"/>
          <w:marRight w:val="0"/>
          <w:marTop w:val="120"/>
          <w:marBottom w:val="0"/>
          <w:divBdr>
            <w:top w:val="none" w:sz="0" w:space="0" w:color="auto"/>
            <w:left w:val="none" w:sz="0" w:space="0" w:color="auto"/>
            <w:bottom w:val="none" w:sz="0" w:space="0" w:color="auto"/>
            <w:right w:val="none" w:sz="0" w:space="0" w:color="auto"/>
          </w:divBdr>
        </w:div>
        <w:div w:id="728575455">
          <w:marLeft w:val="0"/>
          <w:marRight w:val="0"/>
          <w:marTop w:val="120"/>
          <w:marBottom w:val="0"/>
          <w:divBdr>
            <w:top w:val="none" w:sz="0" w:space="0" w:color="auto"/>
            <w:left w:val="none" w:sz="0" w:space="0" w:color="auto"/>
            <w:bottom w:val="none" w:sz="0" w:space="0" w:color="auto"/>
            <w:right w:val="none" w:sz="0" w:space="0" w:color="auto"/>
          </w:divBdr>
        </w:div>
        <w:div w:id="1549343271">
          <w:marLeft w:val="0"/>
          <w:marRight w:val="0"/>
          <w:marTop w:val="120"/>
          <w:marBottom w:val="0"/>
          <w:divBdr>
            <w:top w:val="none" w:sz="0" w:space="0" w:color="auto"/>
            <w:left w:val="none" w:sz="0" w:space="0" w:color="auto"/>
            <w:bottom w:val="none" w:sz="0" w:space="0" w:color="auto"/>
            <w:right w:val="none" w:sz="0" w:space="0" w:color="auto"/>
          </w:divBdr>
        </w:div>
        <w:div w:id="1341348429">
          <w:marLeft w:val="0"/>
          <w:marRight w:val="0"/>
          <w:marTop w:val="120"/>
          <w:marBottom w:val="0"/>
          <w:divBdr>
            <w:top w:val="none" w:sz="0" w:space="0" w:color="auto"/>
            <w:left w:val="none" w:sz="0" w:space="0" w:color="auto"/>
            <w:bottom w:val="none" w:sz="0" w:space="0" w:color="auto"/>
            <w:right w:val="none" w:sz="0" w:space="0" w:color="auto"/>
          </w:divBdr>
        </w:div>
        <w:div w:id="1382053519">
          <w:marLeft w:val="0"/>
          <w:marRight w:val="0"/>
          <w:marTop w:val="120"/>
          <w:marBottom w:val="0"/>
          <w:divBdr>
            <w:top w:val="none" w:sz="0" w:space="0" w:color="auto"/>
            <w:left w:val="none" w:sz="0" w:space="0" w:color="auto"/>
            <w:bottom w:val="none" w:sz="0" w:space="0" w:color="auto"/>
            <w:right w:val="none" w:sz="0" w:space="0" w:color="auto"/>
          </w:divBdr>
        </w:div>
        <w:div w:id="1695375627">
          <w:marLeft w:val="0"/>
          <w:marRight w:val="0"/>
          <w:marTop w:val="120"/>
          <w:marBottom w:val="0"/>
          <w:divBdr>
            <w:top w:val="none" w:sz="0" w:space="0" w:color="auto"/>
            <w:left w:val="none" w:sz="0" w:space="0" w:color="auto"/>
            <w:bottom w:val="none" w:sz="0" w:space="0" w:color="auto"/>
            <w:right w:val="none" w:sz="0" w:space="0" w:color="auto"/>
          </w:divBdr>
        </w:div>
        <w:div w:id="348869069">
          <w:marLeft w:val="0"/>
          <w:marRight w:val="0"/>
          <w:marTop w:val="120"/>
          <w:marBottom w:val="0"/>
          <w:divBdr>
            <w:top w:val="none" w:sz="0" w:space="0" w:color="auto"/>
            <w:left w:val="none" w:sz="0" w:space="0" w:color="auto"/>
            <w:bottom w:val="none" w:sz="0" w:space="0" w:color="auto"/>
            <w:right w:val="none" w:sz="0" w:space="0" w:color="auto"/>
          </w:divBdr>
        </w:div>
        <w:div w:id="1212498579">
          <w:marLeft w:val="0"/>
          <w:marRight w:val="0"/>
          <w:marTop w:val="120"/>
          <w:marBottom w:val="0"/>
          <w:divBdr>
            <w:top w:val="none" w:sz="0" w:space="0" w:color="auto"/>
            <w:left w:val="none" w:sz="0" w:space="0" w:color="auto"/>
            <w:bottom w:val="none" w:sz="0" w:space="0" w:color="auto"/>
            <w:right w:val="none" w:sz="0" w:space="0" w:color="auto"/>
          </w:divBdr>
        </w:div>
        <w:div w:id="650410186">
          <w:marLeft w:val="0"/>
          <w:marRight w:val="0"/>
          <w:marTop w:val="120"/>
          <w:marBottom w:val="0"/>
          <w:divBdr>
            <w:top w:val="none" w:sz="0" w:space="0" w:color="auto"/>
            <w:left w:val="none" w:sz="0" w:space="0" w:color="auto"/>
            <w:bottom w:val="none" w:sz="0" w:space="0" w:color="auto"/>
            <w:right w:val="none" w:sz="0" w:space="0" w:color="auto"/>
          </w:divBdr>
        </w:div>
        <w:div w:id="308443450">
          <w:marLeft w:val="0"/>
          <w:marRight w:val="0"/>
          <w:marTop w:val="120"/>
          <w:marBottom w:val="0"/>
          <w:divBdr>
            <w:top w:val="none" w:sz="0" w:space="0" w:color="auto"/>
            <w:left w:val="none" w:sz="0" w:space="0" w:color="auto"/>
            <w:bottom w:val="none" w:sz="0" w:space="0" w:color="auto"/>
            <w:right w:val="none" w:sz="0" w:space="0" w:color="auto"/>
          </w:divBdr>
        </w:div>
        <w:div w:id="1611203436">
          <w:marLeft w:val="0"/>
          <w:marRight w:val="0"/>
          <w:marTop w:val="120"/>
          <w:marBottom w:val="0"/>
          <w:divBdr>
            <w:top w:val="none" w:sz="0" w:space="0" w:color="auto"/>
            <w:left w:val="none" w:sz="0" w:space="0" w:color="auto"/>
            <w:bottom w:val="none" w:sz="0" w:space="0" w:color="auto"/>
            <w:right w:val="none" w:sz="0" w:space="0" w:color="auto"/>
          </w:divBdr>
        </w:div>
        <w:div w:id="1048070119">
          <w:marLeft w:val="0"/>
          <w:marRight w:val="0"/>
          <w:marTop w:val="120"/>
          <w:marBottom w:val="0"/>
          <w:divBdr>
            <w:top w:val="none" w:sz="0" w:space="0" w:color="auto"/>
            <w:left w:val="none" w:sz="0" w:space="0" w:color="auto"/>
            <w:bottom w:val="none" w:sz="0" w:space="0" w:color="auto"/>
            <w:right w:val="none" w:sz="0" w:space="0" w:color="auto"/>
          </w:divBdr>
        </w:div>
        <w:div w:id="123159637">
          <w:marLeft w:val="0"/>
          <w:marRight w:val="0"/>
          <w:marTop w:val="120"/>
          <w:marBottom w:val="0"/>
          <w:divBdr>
            <w:top w:val="none" w:sz="0" w:space="0" w:color="auto"/>
            <w:left w:val="none" w:sz="0" w:space="0" w:color="auto"/>
            <w:bottom w:val="none" w:sz="0" w:space="0" w:color="auto"/>
            <w:right w:val="none" w:sz="0" w:space="0" w:color="auto"/>
          </w:divBdr>
        </w:div>
        <w:div w:id="537159755">
          <w:marLeft w:val="0"/>
          <w:marRight w:val="0"/>
          <w:marTop w:val="120"/>
          <w:marBottom w:val="0"/>
          <w:divBdr>
            <w:top w:val="none" w:sz="0" w:space="0" w:color="auto"/>
            <w:left w:val="none" w:sz="0" w:space="0" w:color="auto"/>
            <w:bottom w:val="none" w:sz="0" w:space="0" w:color="auto"/>
            <w:right w:val="none" w:sz="0" w:space="0" w:color="auto"/>
          </w:divBdr>
        </w:div>
        <w:div w:id="1043553680">
          <w:marLeft w:val="0"/>
          <w:marRight w:val="0"/>
          <w:marTop w:val="120"/>
          <w:marBottom w:val="0"/>
          <w:divBdr>
            <w:top w:val="none" w:sz="0" w:space="0" w:color="auto"/>
            <w:left w:val="none" w:sz="0" w:space="0" w:color="auto"/>
            <w:bottom w:val="none" w:sz="0" w:space="0" w:color="auto"/>
            <w:right w:val="none" w:sz="0" w:space="0" w:color="auto"/>
          </w:divBdr>
        </w:div>
        <w:div w:id="1964381215">
          <w:marLeft w:val="0"/>
          <w:marRight w:val="0"/>
          <w:marTop w:val="120"/>
          <w:marBottom w:val="0"/>
          <w:divBdr>
            <w:top w:val="none" w:sz="0" w:space="0" w:color="auto"/>
            <w:left w:val="none" w:sz="0" w:space="0" w:color="auto"/>
            <w:bottom w:val="none" w:sz="0" w:space="0" w:color="auto"/>
            <w:right w:val="none" w:sz="0" w:space="0" w:color="auto"/>
          </w:divBdr>
        </w:div>
        <w:div w:id="1811050730">
          <w:marLeft w:val="0"/>
          <w:marRight w:val="0"/>
          <w:marTop w:val="120"/>
          <w:marBottom w:val="0"/>
          <w:divBdr>
            <w:top w:val="none" w:sz="0" w:space="0" w:color="auto"/>
            <w:left w:val="none" w:sz="0" w:space="0" w:color="auto"/>
            <w:bottom w:val="none" w:sz="0" w:space="0" w:color="auto"/>
            <w:right w:val="none" w:sz="0" w:space="0" w:color="auto"/>
          </w:divBdr>
        </w:div>
        <w:div w:id="1756366491">
          <w:marLeft w:val="0"/>
          <w:marRight w:val="0"/>
          <w:marTop w:val="120"/>
          <w:marBottom w:val="0"/>
          <w:divBdr>
            <w:top w:val="none" w:sz="0" w:space="0" w:color="auto"/>
            <w:left w:val="none" w:sz="0" w:space="0" w:color="auto"/>
            <w:bottom w:val="none" w:sz="0" w:space="0" w:color="auto"/>
            <w:right w:val="none" w:sz="0" w:space="0" w:color="auto"/>
          </w:divBdr>
        </w:div>
        <w:div w:id="1835798088">
          <w:marLeft w:val="0"/>
          <w:marRight w:val="0"/>
          <w:marTop w:val="120"/>
          <w:marBottom w:val="0"/>
          <w:divBdr>
            <w:top w:val="none" w:sz="0" w:space="0" w:color="auto"/>
            <w:left w:val="none" w:sz="0" w:space="0" w:color="auto"/>
            <w:bottom w:val="none" w:sz="0" w:space="0" w:color="auto"/>
            <w:right w:val="none" w:sz="0" w:space="0" w:color="auto"/>
          </w:divBdr>
        </w:div>
        <w:div w:id="2062560000">
          <w:marLeft w:val="0"/>
          <w:marRight w:val="0"/>
          <w:marTop w:val="120"/>
          <w:marBottom w:val="0"/>
          <w:divBdr>
            <w:top w:val="none" w:sz="0" w:space="0" w:color="auto"/>
            <w:left w:val="none" w:sz="0" w:space="0" w:color="auto"/>
            <w:bottom w:val="none" w:sz="0" w:space="0" w:color="auto"/>
            <w:right w:val="none" w:sz="0" w:space="0" w:color="auto"/>
          </w:divBdr>
        </w:div>
        <w:div w:id="1149518247">
          <w:marLeft w:val="0"/>
          <w:marRight w:val="0"/>
          <w:marTop w:val="120"/>
          <w:marBottom w:val="0"/>
          <w:divBdr>
            <w:top w:val="none" w:sz="0" w:space="0" w:color="auto"/>
            <w:left w:val="none" w:sz="0" w:space="0" w:color="auto"/>
            <w:bottom w:val="none" w:sz="0" w:space="0" w:color="auto"/>
            <w:right w:val="none" w:sz="0" w:space="0" w:color="auto"/>
          </w:divBdr>
        </w:div>
        <w:div w:id="1214806728">
          <w:marLeft w:val="0"/>
          <w:marRight w:val="0"/>
          <w:marTop w:val="120"/>
          <w:marBottom w:val="0"/>
          <w:divBdr>
            <w:top w:val="none" w:sz="0" w:space="0" w:color="auto"/>
            <w:left w:val="none" w:sz="0" w:space="0" w:color="auto"/>
            <w:bottom w:val="none" w:sz="0" w:space="0" w:color="auto"/>
            <w:right w:val="none" w:sz="0" w:space="0" w:color="auto"/>
          </w:divBdr>
        </w:div>
        <w:div w:id="116873941">
          <w:marLeft w:val="0"/>
          <w:marRight w:val="0"/>
          <w:marTop w:val="120"/>
          <w:marBottom w:val="0"/>
          <w:divBdr>
            <w:top w:val="none" w:sz="0" w:space="0" w:color="auto"/>
            <w:left w:val="none" w:sz="0" w:space="0" w:color="auto"/>
            <w:bottom w:val="none" w:sz="0" w:space="0" w:color="auto"/>
            <w:right w:val="none" w:sz="0" w:space="0" w:color="auto"/>
          </w:divBdr>
        </w:div>
        <w:div w:id="854614237">
          <w:marLeft w:val="0"/>
          <w:marRight w:val="0"/>
          <w:marTop w:val="120"/>
          <w:marBottom w:val="0"/>
          <w:divBdr>
            <w:top w:val="none" w:sz="0" w:space="0" w:color="auto"/>
            <w:left w:val="none" w:sz="0" w:space="0" w:color="auto"/>
            <w:bottom w:val="none" w:sz="0" w:space="0" w:color="auto"/>
            <w:right w:val="none" w:sz="0" w:space="0" w:color="auto"/>
          </w:divBdr>
        </w:div>
        <w:div w:id="321810107">
          <w:marLeft w:val="0"/>
          <w:marRight w:val="0"/>
          <w:marTop w:val="120"/>
          <w:marBottom w:val="0"/>
          <w:divBdr>
            <w:top w:val="none" w:sz="0" w:space="0" w:color="auto"/>
            <w:left w:val="none" w:sz="0" w:space="0" w:color="auto"/>
            <w:bottom w:val="none" w:sz="0" w:space="0" w:color="auto"/>
            <w:right w:val="none" w:sz="0" w:space="0" w:color="auto"/>
          </w:divBdr>
        </w:div>
        <w:div w:id="577329709">
          <w:marLeft w:val="0"/>
          <w:marRight w:val="0"/>
          <w:marTop w:val="120"/>
          <w:marBottom w:val="0"/>
          <w:divBdr>
            <w:top w:val="none" w:sz="0" w:space="0" w:color="auto"/>
            <w:left w:val="none" w:sz="0" w:space="0" w:color="auto"/>
            <w:bottom w:val="none" w:sz="0" w:space="0" w:color="auto"/>
            <w:right w:val="none" w:sz="0" w:space="0" w:color="auto"/>
          </w:divBdr>
        </w:div>
        <w:div w:id="100078555">
          <w:marLeft w:val="0"/>
          <w:marRight w:val="0"/>
          <w:marTop w:val="120"/>
          <w:marBottom w:val="0"/>
          <w:divBdr>
            <w:top w:val="none" w:sz="0" w:space="0" w:color="auto"/>
            <w:left w:val="none" w:sz="0" w:space="0" w:color="auto"/>
            <w:bottom w:val="none" w:sz="0" w:space="0" w:color="auto"/>
            <w:right w:val="none" w:sz="0" w:space="0" w:color="auto"/>
          </w:divBdr>
        </w:div>
        <w:div w:id="1386179644">
          <w:marLeft w:val="0"/>
          <w:marRight w:val="0"/>
          <w:marTop w:val="120"/>
          <w:marBottom w:val="0"/>
          <w:divBdr>
            <w:top w:val="none" w:sz="0" w:space="0" w:color="auto"/>
            <w:left w:val="none" w:sz="0" w:space="0" w:color="auto"/>
            <w:bottom w:val="none" w:sz="0" w:space="0" w:color="auto"/>
            <w:right w:val="none" w:sz="0" w:space="0" w:color="auto"/>
          </w:divBdr>
        </w:div>
        <w:div w:id="1327705610">
          <w:marLeft w:val="0"/>
          <w:marRight w:val="0"/>
          <w:marTop w:val="120"/>
          <w:marBottom w:val="0"/>
          <w:divBdr>
            <w:top w:val="none" w:sz="0" w:space="0" w:color="auto"/>
            <w:left w:val="none" w:sz="0" w:space="0" w:color="auto"/>
            <w:bottom w:val="none" w:sz="0" w:space="0" w:color="auto"/>
            <w:right w:val="none" w:sz="0" w:space="0" w:color="auto"/>
          </w:divBdr>
        </w:div>
        <w:div w:id="1447962956">
          <w:marLeft w:val="0"/>
          <w:marRight w:val="0"/>
          <w:marTop w:val="120"/>
          <w:marBottom w:val="0"/>
          <w:divBdr>
            <w:top w:val="none" w:sz="0" w:space="0" w:color="auto"/>
            <w:left w:val="none" w:sz="0" w:space="0" w:color="auto"/>
            <w:bottom w:val="none" w:sz="0" w:space="0" w:color="auto"/>
            <w:right w:val="none" w:sz="0" w:space="0" w:color="auto"/>
          </w:divBdr>
        </w:div>
        <w:div w:id="1411344147">
          <w:marLeft w:val="0"/>
          <w:marRight w:val="0"/>
          <w:marTop w:val="120"/>
          <w:marBottom w:val="0"/>
          <w:divBdr>
            <w:top w:val="none" w:sz="0" w:space="0" w:color="auto"/>
            <w:left w:val="none" w:sz="0" w:space="0" w:color="auto"/>
            <w:bottom w:val="none" w:sz="0" w:space="0" w:color="auto"/>
            <w:right w:val="none" w:sz="0" w:space="0" w:color="auto"/>
          </w:divBdr>
        </w:div>
        <w:div w:id="1550069098">
          <w:marLeft w:val="0"/>
          <w:marRight w:val="0"/>
          <w:marTop w:val="120"/>
          <w:marBottom w:val="0"/>
          <w:divBdr>
            <w:top w:val="none" w:sz="0" w:space="0" w:color="auto"/>
            <w:left w:val="none" w:sz="0" w:space="0" w:color="auto"/>
            <w:bottom w:val="none" w:sz="0" w:space="0" w:color="auto"/>
            <w:right w:val="none" w:sz="0" w:space="0" w:color="auto"/>
          </w:divBdr>
        </w:div>
        <w:div w:id="1194533452">
          <w:marLeft w:val="0"/>
          <w:marRight w:val="0"/>
          <w:marTop w:val="120"/>
          <w:marBottom w:val="0"/>
          <w:divBdr>
            <w:top w:val="none" w:sz="0" w:space="0" w:color="auto"/>
            <w:left w:val="none" w:sz="0" w:space="0" w:color="auto"/>
            <w:bottom w:val="none" w:sz="0" w:space="0" w:color="auto"/>
            <w:right w:val="none" w:sz="0" w:space="0" w:color="auto"/>
          </w:divBdr>
        </w:div>
        <w:div w:id="1187788026">
          <w:marLeft w:val="0"/>
          <w:marRight w:val="0"/>
          <w:marTop w:val="120"/>
          <w:marBottom w:val="0"/>
          <w:divBdr>
            <w:top w:val="none" w:sz="0" w:space="0" w:color="auto"/>
            <w:left w:val="none" w:sz="0" w:space="0" w:color="auto"/>
            <w:bottom w:val="none" w:sz="0" w:space="0" w:color="auto"/>
            <w:right w:val="none" w:sz="0" w:space="0" w:color="auto"/>
          </w:divBdr>
        </w:div>
        <w:div w:id="1689795748">
          <w:marLeft w:val="0"/>
          <w:marRight w:val="0"/>
          <w:marTop w:val="120"/>
          <w:marBottom w:val="0"/>
          <w:divBdr>
            <w:top w:val="none" w:sz="0" w:space="0" w:color="auto"/>
            <w:left w:val="none" w:sz="0" w:space="0" w:color="auto"/>
            <w:bottom w:val="none" w:sz="0" w:space="0" w:color="auto"/>
            <w:right w:val="none" w:sz="0" w:space="0" w:color="auto"/>
          </w:divBdr>
        </w:div>
        <w:div w:id="1858032412">
          <w:marLeft w:val="0"/>
          <w:marRight w:val="0"/>
          <w:marTop w:val="120"/>
          <w:marBottom w:val="0"/>
          <w:divBdr>
            <w:top w:val="none" w:sz="0" w:space="0" w:color="auto"/>
            <w:left w:val="none" w:sz="0" w:space="0" w:color="auto"/>
            <w:bottom w:val="none" w:sz="0" w:space="0" w:color="auto"/>
            <w:right w:val="none" w:sz="0" w:space="0" w:color="auto"/>
          </w:divBdr>
        </w:div>
        <w:div w:id="2050060634">
          <w:marLeft w:val="0"/>
          <w:marRight w:val="0"/>
          <w:marTop w:val="120"/>
          <w:marBottom w:val="0"/>
          <w:divBdr>
            <w:top w:val="none" w:sz="0" w:space="0" w:color="auto"/>
            <w:left w:val="none" w:sz="0" w:space="0" w:color="auto"/>
            <w:bottom w:val="none" w:sz="0" w:space="0" w:color="auto"/>
            <w:right w:val="none" w:sz="0" w:space="0" w:color="auto"/>
          </w:divBdr>
        </w:div>
        <w:div w:id="963926329">
          <w:marLeft w:val="0"/>
          <w:marRight w:val="0"/>
          <w:marTop w:val="120"/>
          <w:marBottom w:val="0"/>
          <w:divBdr>
            <w:top w:val="none" w:sz="0" w:space="0" w:color="auto"/>
            <w:left w:val="none" w:sz="0" w:space="0" w:color="auto"/>
            <w:bottom w:val="none" w:sz="0" w:space="0" w:color="auto"/>
            <w:right w:val="none" w:sz="0" w:space="0" w:color="auto"/>
          </w:divBdr>
        </w:div>
        <w:div w:id="141118657">
          <w:marLeft w:val="0"/>
          <w:marRight w:val="0"/>
          <w:marTop w:val="120"/>
          <w:marBottom w:val="0"/>
          <w:divBdr>
            <w:top w:val="none" w:sz="0" w:space="0" w:color="auto"/>
            <w:left w:val="none" w:sz="0" w:space="0" w:color="auto"/>
            <w:bottom w:val="none" w:sz="0" w:space="0" w:color="auto"/>
            <w:right w:val="none" w:sz="0" w:space="0" w:color="auto"/>
          </w:divBdr>
        </w:div>
        <w:div w:id="444689995">
          <w:marLeft w:val="0"/>
          <w:marRight w:val="0"/>
          <w:marTop w:val="120"/>
          <w:marBottom w:val="0"/>
          <w:divBdr>
            <w:top w:val="none" w:sz="0" w:space="0" w:color="auto"/>
            <w:left w:val="none" w:sz="0" w:space="0" w:color="auto"/>
            <w:bottom w:val="none" w:sz="0" w:space="0" w:color="auto"/>
            <w:right w:val="none" w:sz="0" w:space="0" w:color="auto"/>
          </w:divBdr>
        </w:div>
        <w:div w:id="1611235297">
          <w:marLeft w:val="0"/>
          <w:marRight w:val="0"/>
          <w:marTop w:val="120"/>
          <w:marBottom w:val="0"/>
          <w:divBdr>
            <w:top w:val="none" w:sz="0" w:space="0" w:color="auto"/>
            <w:left w:val="none" w:sz="0" w:space="0" w:color="auto"/>
            <w:bottom w:val="none" w:sz="0" w:space="0" w:color="auto"/>
            <w:right w:val="none" w:sz="0" w:space="0" w:color="auto"/>
          </w:divBdr>
        </w:div>
        <w:div w:id="172305359">
          <w:marLeft w:val="0"/>
          <w:marRight w:val="0"/>
          <w:marTop w:val="120"/>
          <w:marBottom w:val="0"/>
          <w:divBdr>
            <w:top w:val="none" w:sz="0" w:space="0" w:color="auto"/>
            <w:left w:val="none" w:sz="0" w:space="0" w:color="auto"/>
            <w:bottom w:val="none" w:sz="0" w:space="0" w:color="auto"/>
            <w:right w:val="none" w:sz="0" w:space="0" w:color="auto"/>
          </w:divBdr>
        </w:div>
        <w:div w:id="1240749539">
          <w:marLeft w:val="0"/>
          <w:marRight w:val="0"/>
          <w:marTop w:val="120"/>
          <w:marBottom w:val="0"/>
          <w:divBdr>
            <w:top w:val="none" w:sz="0" w:space="0" w:color="auto"/>
            <w:left w:val="none" w:sz="0" w:space="0" w:color="auto"/>
            <w:bottom w:val="none" w:sz="0" w:space="0" w:color="auto"/>
            <w:right w:val="none" w:sz="0" w:space="0" w:color="auto"/>
          </w:divBdr>
        </w:div>
        <w:div w:id="225652882">
          <w:marLeft w:val="0"/>
          <w:marRight w:val="0"/>
          <w:marTop w:val="120"/>
          <w:marBottom w:val="0"/>
          <w:divBdr>
            <w:top w:val="none" w:sz="0" w:space="0" w:color="auto"/>
            <w:left w:val="none" w:sz="0" w:space="0" w:color="auto"/>
            <w:bottom w:val="none" w:sz="0" w:space="0" w:color="auto"/>
            <w:right w:val="none" w:sz="0" w:space="0" w:color="auto"/>
          </w:divBdr>
        </w:div>
        <w:div w:id="1648822589">
          <w:marLeft w:val="0"/>
          <w:marRight w:val="0"/>
          <w:marTop w:val="120"/>
          <w:marBottom w:val="0"/>
          <w:divBdr>
            <w:top w:val="none" w:sz="0" w:space="0" w:color="auto"/>
            <w:left w:val="none" w:sz="0" w:space="0" w:color="auto"/>
            <w:bottom w:val="none" w:sz="0" w:space="0" w:color="auto"/>
            <w:right w:val="none" w:sz="0" w:space="0" w:color="auto"/>
          </w:divBdr>
        </w:div>
        <w:div w:id="1742370209">
          <w:marLeft w:val="0"/>
          <w:marRight w:val="0"/>
          <w:marTop w:val="120"/>
          <w:marBottom w:val="0"/>
          <w:divBdr>
            <w:top w:val="none" w:sz="0" w:space="0" w:color="auto"/>
            <w:left w:val="none" w:sz="0" w:space="0" w:color="auto"/>
            <w:bottom w:val="none" w:sz="0" w:space="0" w:color="auto"/>
            <w:right w:val="none" w:sz="0" w:space="0" w:color="auto"/>
          </w:divBdr>
        </w:div>
        <w:div w:id="1103960781">
          <w:marLeft w:val="0"/>
          <w:marRight w:val="0"/>
          <w:marTop w:val="120"/>
          <w:marBottom w:val="0"/>
          <w:divBdr>
            <w:top w:val="none" w:sz="0" w:space="0" w:color="auto"/>
            <w:left w:val="none" w:sz="0" w:space="0" w:color="auto"/>
            <w:bottom w:val="none" w:sz="0" w:space="0" w:color="auto"/>
            <w:right w:val="none" w:sz="0" w:space="0" w:color="auto"/>
          </w:divBdr>
        </w:div>
        <w:div w:id="793596300">
          <w:marLeft w:val="0"/>
          <w:marRight w:val="0"/>
          <w:marTop w:val="120"/>
          <w:marBottom w:val="0"/>
          <w:divBdr>
            <w:top w:val="none" w:sz="0" w:space="0" w:color="auto"/>
            <w:left w:val="none" w:sz="0" w:space="0" w:color="auto"/>
            <w:bottom w:val="none" w:sz="0" w:space="0" w:color="auto"/>
            <w:right w:val="none" w:sz="0" w:space="0" w:color="auto"/>
          </w:divBdr>
        </w:div>
        <w:div w:id="2052653198">
          <w:marLeft w:val="0"/>
          <w:marRight w:val="0"/>
          <w:marTop w:val="120"/>
          <w:marBottom w:val="0"/>
          <w:divBdr>
            <w:top w:val="none" w:sz="0" w:space="0" w:color="auto"/>
            <w:left w:val="none" w:sz="0" w:space="0" w:color="auto"/>
            <w:bottom w:val="none" w:sz="0" w:space="0" w:color="auto"/>
            <w:right w:val="none" w:sz="0" w:space="0" w:color="auto"/>
          </w:divBdr>
        </w:div>
        <w:div w:id="1086880760">
          <w:marLeft w:val="0"/>
          <w:marRight w:val="0"/>
          <w:marTop w:val="120"/>
          <w:marBottom w:val="0"/>
          <w:divBdr>
            <w:top w:val="none" w:sz="0" w:space="0" w:color="auto"/>
            <w:left w:val="none" w:sz="0" w:space="0" w:color="auto"/>
            <w:bottom w:val="none" w:sz="0" w:space="0" w:color="auto"/>
            <w:right w:val="none" w:sz="0" w:space="0" w:color="auto"/>
          </w:divBdr>
        </w:div>
        <w:div w:id="124734333">
          <w:marLeft w:val="0"/>
          <w:marRight w:val="0"/>
          <w:marTop w:val="120"/>
          <w:marBottom w:val="0"/>
          <w:divBdr>
            <w:top w:val="none" w:sz="0" w:space="0" w:color="auto"/>
            <w:left w:val="none" w:sz="0" w:space="0" w:color="auto"/>
            <w:bottom w:val="none" w:sz="0" w:space="0" w:color="auto"/>
            <w:right w:val="none" w:sz="0" w:space="0" w:color="auto"/>
          </w:divBdr>
        </w:div>
        <w:div w:id="124202374">
          <w:marLeft w:val="0"/>
          <w:marRight w:val="0"/>
          <w:marTop w:val="120"/>
          <w:marBottom w:val="0"/>
          <w:divBdr>
            <w:top w:val="none" w:sz="0" w:space="0" w:color="auto"/>
            <w:left w:val="none" w:sz="0" w:space="0" w:color="auto"/>
            <w:bottom w:val="none" w:sz="0" w:space="0" w:color="auto"/>
            <w:right w:val="none" w:sz="0" w:space="0" w:color="auto"/>
          </w:divBdr>
        </w:div>
        <w:div w:id="154688967">
          <w:marLeft w:val="0"/>
          <w:marRight w:val="0"/>
          <w:marTop w:val="120"/>
          <w:marBottom w:val="0"/>
          <w:divBdr>
            <w:top w:val="none" w:sz="0" w:space="0" w:color="auto"/>
            <w:left w:val="none" w:sz="0" w:space="0" w:color="auto"/>
            <w:bottom w:val="none" w:sz="0" w:space="0" w:color="auto"/>
            <w:right w:val="none" w:sz="0" w:space="0" w:color="auto"/>
          </w:divBdr>
        </w:div>
        <w:div w:id="973759359">
          <w:marLeft w:val="0"/>
          <w:marRight w:val="0"/>
          <w:marTop w:val="120"/>
          <w:marBottom w:val="0"/>
          <w:divBdr>
            <w:top w:val="none" w:sz="0" w:space="0" w:color="auto"/>
            <w:left w:val="none" w:sz="0" w:space="0" w:color="auto"/>
            <w:bottom w:val="none" w:sz="0" w:space="0" w:color="auto"/>
            <w:right w:val="none" w:sz="0" w:space="0" w:color="auto"/>
          </w:divBdr>
        </w:div>
        <w:div w:id="748384935">
          <w:marLeft w:val="0"/>
          <w:marRight w:val="0"/>
          <w:marTop w:val="120"/>
          <w:marBottom w:val="0"/>
          <w:divBdr>
            <w:top w:val="none" w:sz="0" w:space="0" w:color="auto"/>
            <w:left w:val="none" w:sz="0" w:space="0" w:color="auto"/>
            <w:bottom w:val="none" w:sz="0" w:space="0" w:color="auto"/>
            <w:right w:val="none" w:sz="0" w:space="0" w:color="auto"/>
          </w:divBdr>
        </w:div>
        <w:div w:id="146476137">
          <w:marLeft w:val="0"/>
          <w:marRight w:val="0"/>
          <w:marTop w:val="120"/>
          <w:marBottom w:val="0"/>
          <w:divBdr>
            <w:top w:val="none" w:sz="0" w:space="0" w:color="auto"/>
            <w:left w:val="none" w:sz="0" w:space="0" w:color="auto"/>
            <w:bottom w:val="none" w:sz="0" w:space="0" w:color="auto"/>
            <w:right w:val="none" w:sz="0" w:space="0" w:color="auto"/>
          </w:divBdr>
        </w:div>
        <w:div w:id="518348502">
          <w:marLeft w:val="0"/>
          <w:marRight w:val="0"/>
          <w:marTop w:val="120"/>
          <w:marBottom w:val="0"/>
          <w:divBdr>
            <w:top w:val="none" w:sz="0" w:space="0" w:color="auto"/>
            <w:left w:val="none" w:sz="0" w:space="0" w:color="auto"/>
            <w:bottom w:val="none" w:sz="0" w:space="0" w:color="auto"/>
            <w:right w:val="none" w:sz="0" w:space="0" w:color="auto"/>
          </w:divBdr>
        </w:div>
        <w:div w:id="1497721866">
          <w:marLeft w:val="0"/>
          <w:marRight w:val="0"/>
          <w:marTop w:val="120"/>
          <w:marBottom w:val="0"/>
          <w:divBdr>
            <w:top w:val="none" w:sz="0" w:space="0" w:color="auto"/>
            <w:left w:val="none" w:sz="0" w:space="0" w:color="auto"/>
            <w:bottom w:val="none" w:sz="0" w:space="0" w:color="auto"/>
            <w:right w:val="none" w:sz="0" w:space="0" w:color="auto"/>
          </w:divBdr>
        </w:div>
        <w:div w:id="1535655123">
          <w:marLeft w:val="0"/>
          <w:marRight w:val="0"/>
          <w:marTop w:val="120"/>
          <w:marBottom w:val="0"/>
          <w:divBdr>
            <w:top w:val="none" w:sz="0" w:space="0" w:color="auto"/>
            <w:left w:val="none" w:sz="0" w:space="0" w:color="auto"/>
            <w:bottom w:val="none" w:sz="0" w:space="0" w:color="auto"/>
            <w:right w:val="none" w:sz="0" w:space="0" w:color="auto"/>
          </w:divBdr>
        </w:div>
        <w:div w:id="132454709">
          <w:marLeft w:val="0"/>
          <w:marRight w:val="0"/>
          <w:marTop w:val="120"/>
          <w:marBottom w:val="0"/>
          <w:divBdr>
            <w:top w:val="none" w:sz="0" w:space="0" w:color="auto"/>
            <w:left w:val="none" w:sz="0" w:space="0" w:color="auto"/>
            <w:bottom w:val="none" w:sz="0" w:space="0" w:color="auto"/>
            <w:right w:val="none" w:sz="0" w:space="0" w:color="auto"/>
          </w:divBdr>
        </w:div>
        <w:div w:id="511377768">
          <w:marLeft w:val="0"/>
          <w:marRight w:val="0"/>
          <w:marTop w:val="120"/>
          <w:marBottom w:val="0"/>
          <w:divBdr>
            <w:top w:val="none" w:sz="0" w:space="0" w:color="auto"/>
            <w:left w:val="none" w:sz="0" w:space="0" w:color="auto"/>
            <w:bottom w:val="none" w:sz="0" w:space="0" w:color="auto"/>
            <w:right w:val="none" w:sz="0" w:space="0" w:color="auto"/>
          </w:divBdr>
        </w:div>
        <w:div w:id="2113940170">
          <w:marLeft w:val="0"/>
          <w:marRight w:val="0"/>
          <w:marTop w:val="120"/>
          <w:marBottom w:val="0"/>
          <w:divBdr>
            <w:top w:val="none" w:sz="0" w:space="0" w:color="auto"/>
            <w:left w:val="none" w:sz="0" w:space="0" w:color="auto"/>
            <w:bottom w:val="none" w:sz="0" w:space="0" w:color="auto"/>
            <w:right w:val="none" w:sz="0" w:space="0" w:color="auto"/>
          </w:divBdr>
        </w:div>
        <w:div w:id="178280547">
          <w:marLeft w:val="0"/>
          <w:marRight w:val="0"/>
          <w:marTop w:val="120"/>
          <w:marBottom w:val="0"/>
          <w:divBdr>
            <w:top w:val="none" w:sz="0" w:space="0" w:color="auto"/>
            <w:left w:val="none" w:sz="0" w:space="0" w:color="auto"/>
            <w:bottom w:val="none" w:sz="0" w:space="0" w:color="auto"/>
            <w:right w:val="none" w:sz="0" w:space="0" w:color="auto"/>
          </w:divBdr>
        </w:div>
        <w:div w:id="1800494985">
          <w:marLeft w:val="0"/>
          <w:marRight w:val="0"/>
          <w:marTop w:val="120"/>
          <w:marBottom w:val="0"/>
          <w:divBdr>
            <w:top w:val="none" w:sz="0" w:space="0" w:color="auto"/>
            <w:left w:val="none" w:sz="0" w:space="0" w:color="auto"/>
            <w:bottom w:val="none" w:sz="0" w:space="0" w:color="auto"/>
            <w:right w:val="none" w:sz="0" w:space="0" w:color="auto"/>
          </w:divBdr>
        </w:div>
        <w:div w:id="492649614">
          <w:marLeft w:val="0"/>
          <w:marRight w:val="0"/>
          <w:marTop w:val="120"/>
          <w:marBottom w:val="0"/>
          <w:divBdr>
            <w:top w:val="none" w:sz="0" w:space="0" w:color="auto"/>
            <w:left w:val="none" w:sz="0" w:space="0" w:color="auto"/>
            <w:bottom w:val="none" w:sz="0" w:space="0" w:color="auto"/>
            <w:right w:val="none" w:sz="0" w:space="0" w:color="auto"/>
          </w:divBdr>
        </w:div>
        <w:div w:id="821505969">
          <w:marLeft w:val="0"/>
          <w:marRight w:val="0"/>
          <w:marTop w:val="120"/>
          <w:marBottom w:val="0"/>
          <w:divBdr>
            <w:top w:val="none" w:sz="0" w:space="0" w:color="auto"/>
            <w:left w:val="none" w:sz="0" w:space="0" w:color="auto"/>
            <w:bottom w:val="none" w:sz="0" w:space="0" w:color="auto"/>
            <w:right w:val="none" w:sz="0" w:space="0" w:color="auto"/>
          </w:divBdr>
        </w:div>
        <w:div w:id="678192641">
          <w:marLeft w:val="0"/>
          <w:marRight w:val="0"/>
          <w:marTop w:val="120"/>
          <w:marBottom w:val="0"/>
          <w:divBdr>
            <w:top w:val="none" w:sz="0" w:space="0" w:color="auto"/>
            <w:left w:val="none" w:sz="0" w:space="0" w:color="auto"/>
            <w:bottom w:val="none" w:sz="0" w:space="0" w:color="auto"/>
            <w:right w:val="none" w:sz="0" w:space="0" w:color="auto"/>
          </w:divBdr>
        </w:div>
        <w:div w:id="1277836835">
          <w:marLeft w:val="0"/>
          <w:marRight w:val="0"/>
          <w:marTop w:val="120"/>
          <w:marBottom w:val="0"/>
          <w:divBdr>
            <w:top w:val="none" w:sz="0" w:space="0" w:color="auto"/>
            <w:left w:val="none" w:sz="0" w:space="0" w:color="auto"/>
            <w:bottom w:val="none" w:sz="0" w:space="0" w:color="auto"/>
            <w:right w:val="none" w:sz="0" w:space="0" w:color="auto"/>
          </w:divBdr>
        </w:div>
        <w:div w:id="1413119160">
          <w:marLeft w:val="0"/>
          <w:marRight w:val="0"/>
          <w:marTop w:val="120"/>
          <w:marBottom w:val="0"/>
          <w:divBdr>
            <w:top w:val="none" w:sz="0" w:space="0" w:color="auto"/>
            <w:left w:val="none" w:sz="0" w:space="0" w:color="auto"/>
            <w:bottom w:val="none" w:sz="0" w:space="0" w:color="auto"/>
            <w:right w:val="none" w:sz="0" w:space="0" w:color="auto"/>
          </w:divBdr>
        </w:div>
        <w:div w:id="1419518011">
          <w:marLeft w:val="0"/>
          <w:marRight w:val="0"/>
          <w:marTop w:val="120"/>
          <w:marBottom w:val="0"/>
          <w:divBdr>
            <w:top w:val="none" w:sz="0" w:space="0" w:color="auto"/>
            <w:left w:val="none" w:sz="0" w:space="0" w:color="auto"/>
            <w:bottom w:val="none" w:sz="0" w:space="0" w:color="auto"/>
            <w:right w:val="none" w:sz="0" w:space="0" w:color="auto"/>
          </w:divBdr>
        </w:div>
        <w:div w:id="2019043402">
          <w:marLeft w:val="0"/>
          <w:marRight w:val="0"/>
          <w:marTop w:val="120"/>
          <w:marBottom w:val="0"/>
          <w:divBdr>
            <w:top w:val="none" w:sz="0" w:space="0" w:color="auto"/>
            <w:left w:val="none" w:sz="0" w:space="0" w:color="auto"/>
            <w:bottom w:val="none" w:sz="0" w:space="0" w:color="auto"/>
            <w:right w:val="none" w:sz="0" w:space="0" w:color="auto"/>
          </w:divBdr>
        </w:div>
        <w:div w:id="1121261798">
          <w:marLeft w:val="0"/>
          <w:marRight w:val="0"/>
          <w:marTop w:val="120"/>
          <w:marBottom w:val="0"/>
          <w:divBdr>
            <w:top w:val="none" w:sz="0" w:space="0" w:color="auto"/>
            <w:left w:val="none" w:sz="0" w:space="0" w:color="auto"/>
            <w:bottom w:val="none" w:sz="0" w:space="0" w:color="auto"/>
            <w:right w:val="none" w:sz="0" w:space="0" w:color="auto"/>
          </w:divBdr>
        </w:div>
        <w:div w:id="1055160123">
          <w:marLeft w:val="0"/>
          <w:marRight w:val="0"/>
          <w:marTop w:val="120"/>
          <w:marBottom w:val="0"/>
          <w:divBdr>
            <w:top w:val="none" w:sz="0" w:space="0" w:color="auto"/>
            <w:left w:val="none" w:sz="0" w:space="0" w:color="auto"/>
            <w:bottom w:val="none" w:sz="0" w:space="0" w:color="auto"/>
            <w:right w:val="none" w:sz="0" w:space="0" w:color="auto"/>
          </w:divBdr>
        </w:div>
        <w:div w:id="1195802506">
          <w:marLeft w:val="0"/>
          <w:marRight w:val="0"/>
          <w:marTop w:val="120"/>
          <w:marBottom w:val="0"/>
          <w:divBdr>
            <w:top w:val="none" w:sz="0" w:space="0" w:color="auto"/>
            <w:left w:val="none" w:sz="0" w:space="0" w:color="auto"/>
            <w:bottom w:val="none" w:sz="0" w:space="0" w:color="auto"/>
            <w:right w:val="none" w:sz="0" w:space="0" w:color="auto"/>
          </w:divBdr>
        </w:div>
        <w:div w:id="201478518">
          <w:marLeft w:val="0"/>
          <w:marRight w:val="0"/>
          <w:marTop w:val="120"/>
          <w:marBottom w:val="0"/>
          <w:divBdr>
            <w:top w:val="none" w:sz="0" w:space="0" w:color="auto"/>
            <w:left w:val="none" w:sz="0" w:space="0" w:color="auto"/>
            <w:bottom w:val="none" w:sz="0" w:space="0" w:color="auto"/>
            <w:right w:val="none" w:sz="0" w:space="0" w:color="auto"/>
          </w:divBdr>
        </w:div>
        <w:div w:id="882061053">
          <w:marLeft w:val="0"/>
          <w:marRight w:val="0"/>
          <w:marTop w:val="120"/>
          <w:marBottom w:val="0"/>
          <w:divBdr>
            <w:top w:val="none" w:sz="0" w:space="0" w:color="auto"/>
            <w:left w:val="none" w:sz="0" w:space="0" w:color="auto"/>
            <w:bottom w:val="none" w:sz="0" w:space="0" w:color="auto"/>
            <w:right w:val="none" w:sz="0" w:space="0" w:color="auto"/>
          </w:divBdr>
        </w:div>
        <w:div w:id="674695531">
          <w:marLeft w:val="0"/>
          <w:marRight w:val="0"/>
          <w:marTop w:val="120"/>
          <w:marBottom w:val="0"/>
          <w:divBdr>
            <w:top w:val="none" w:sz="0" w:space="0" w:color="auto"/>
            <w:left w:val="none" w:sz="0" w:space="0" w:color="auto"/>
            <w:bottom w:val="none" w:sz="0" w:space="0" w:color="auto"/>
            <w:right w:val="none" w:sz="0" w:space="0" w:color="auto"/>
          </w:divBdr>
        </w:div>
        <w:div w:id="1581596542">
          <w:marLeft w:val="0"/>
          <w:marRight w:val="0"/>
          <w:marTop w:val="120"/>
          <w:marBottom w:val="0"/>
          <w:divBdr>
            <w:top w:val="none" w:sz="0" w:space="0" w:color="auto"/>
            <w:left w:val="none" w:sz="0" w:space="0" w:color="auto"/>
            <w:bottom w:val="none" w:sz="0" w:space="0" w:color="auto"/>
            <w:right w:val="none" w:sz="0" w:space="0" w:color="auto"/>
          </w:divBdr>
        </w:div>
        <w:div w:id="1772117064">
          <w:marLeft w:val="0"/>
          <w:marRight w:val="0"/>
          <w:marTop w:val="120"/>
          <w:marBottom w:val="0"/>
          <w:divBdr>
            <w:top w:val="none" w:sz="0" w:space="0" w:color="auto"/>
            <w:left w:val="none" w:sz="0" w:space="0" w:color="auto"/>
            <w:bottom w:val="none" w:sz="0" w:space="0" w:color="auto"/>
            <w:right w:val="none" w:sz="0" w:space="0" w:color="auto"/>
          </w:divBdr>
        </w:div>
        <w:div w:id="1318076790">
          <w:marLeft w:val="0"/>
          <w:marRight w:val="0"/>
          <w:marTop w:val="120"/>
          <w:marBottom w:val="0"/>
          <w:divBdr>
            <w:top w:val="none" w:sz="0" w:space="0" w:color="auto"/>
            <w:left w:val="none" w:sz="0" w:space="0" w:color="auto"/>
            <w:bottom w:val="none" w:sz="0" w:space="0" w:color="auto"/>
            <w:right w:val="none" w:sz="0" w:space="0" w:color="auto"/>
          </w:divBdr>
        </w:div>
        <w:div w:id="1425999083">
          <w:marLeft w:val="0"/>
          <w:marRight w:val="0"/>
          <w:marTop w:val="120"/>
          <w:marBottom w:val="0"/>
          <w:divBdr>
            <w:top w:val="none" w:sz="0" w:space="0" w:color="auto"/>
            <w:left w:val="none" w:sz="0" w:space="0" w:color="auto"/>
            <w:bottom w:val="none" w:sz="0" w:space="0" w:color="auto"/>
            <w:right w:val="none" w:sz="0" w:space="0" w:color="auto"/>
          </w:divBdr>
        </w:div>
        <w:div w:id="685597987">
          <w:marLeft w:val="0"/>
          <w:marRight w:val="0"/>
          <w:marTop w:val="120"/>
          <w:marBottom w:val="0"/>
          <w:divBdr>
            <w:top w:val="none" w:sz="0" w:space="0" w:color="auto"/>
            <w:left w:val="none" w:sz="0" w:space="0" w:color="auto"/>
            <w:bottom w:val="none" w:sz="0" w:space="0" w:color="auto"/>
            <w:right w:val="none" w:sz="0" w:space="0" w:color="auto"/>
          </w:divBdr>
        </w:div>
        <w:div w:id="331026467">
          <w:marLeft w:val="0"/>
          <w:marRight w:val="0"/>
          <w:marTop w:val="120"/>
          <w:marBottom w:val="0"/>
          <w:divBdr>
            <w:top w:val="none" w:sz="0" w:space="0" w:color="auto"/>
            <w:left w:val="none" w:sz="0" w:space="0" w:color="auto"/>
            <w:bottom w:val="none" w:sz="0" w:space="0" w:color="auto"/>
            <w:right w:val="none" w:sz="0" w:space="0" w:color="auto"/>
          </w:divBdr>
        </w:div>
        <w:div w:id="354354031">
          <w:marLeft w:val="0"/>
          <w:marRight w:val="0"/>
          <w:marTop w:val="120"/>
          <w:marBottom w:val="0"/>
          <w:divBdr>
            <w:top w:val="none" w:sz="0" w:space="0" w:color="auto"/>
            <w:left w:val="none" w:sz="0" w:space="0" w:color="auto"/>
            <w:bottom w:val="none" w:sz="0" w:space="0" w:color="auto"/>
            <w:right w:val="none" w:sz="0" w:space="0" w:color="auto"/>
          </w:divBdr>
        </w:div>
        <w:div w:id="828638634">
          <w:marLeft w:val="0"/>
          <w:marRight w:val="0"/>
          <w:marTop w:val="120"/>
          <w:marBottom w:val="0"/>
          <w:divBdr>
            <w:top w:val="none" w:sz="0" w:space="0" w:color="auto"/>
            <w:left w:val="none" w:sz="0" w:space="0" w:color="auto"/>
            <w:bottom w:val="none" w:sz="0" w:space="0" w:color="auto"/>
            <w:right w:val="none" w:sz="0" w:space="0" w:color="auto"/>
          </w:divBdr>
        </w:div>
        <w:div w:id="1710838319">
          <w:marLeft w:val="0"/>
          <w:marRight w:val="0"/>
          <w:marTop w:val="120"/>
          <w:marBottom w:val="0"/>
          <w:divBdr>
            <w:top w:val="none" w:sz="0" w:space="0" w:color="auto"/>
            <w:left w:val="none" w:sz="0" w:space="0" w:color="auto"/>
            <w:bottom w:val="none" w:sz="0" w:space="0" w:color="auto"/>
            <w:right w:val="none" w:sz="0" w:space="0" w:color="auto"/>
          </w:divBdr>
        </w:div>
        <w:div w:id="2094163926">
          <w:marLeft w:val="0"/>
          <w:marRight w:val="0"/>
          <w:marTop w:val="120"/>
          <w:marBottom w:val="0"/>
          <w:divBdr>
            <w:top w:val="none" w:sz="0" w:space="0" w:color="auto"/>
            <w:left w:val="none" w:sz="0" w:space="0" w:color="auto"/>
            <w:bottom w:val="none" w:sz="0" w:space="0" w:color="auto"/>
            <w:right w:val="none" w:sz="0" w:space="0" w:color="auto"/>
          </w:divBdr>
        </w:div>
        <w:div w:id="554512178">
          <w:marLeft w:val="0"/>
          <w:marRight w:val="0"/>
          <w:marTop w:val="120"/>
          <w:marBottom w:val="0"/>
          <w:divBdr>
            <w:top w:val="none" w:sz="0" w:space="0" w:color="auto"/>
            <w:left w:val="none" w:sz="0" w:space="0" w:color="auto"/>
            <w:bottom w:val="none" w:sz="0" w:space="0" w:color="auto"/>
            <w:right w:val="none" w:sz="0" w:space="0" w:color="auto"/>
          </w:divBdr>
        </w:div>
        <w:div w:id="976842369">
          <w:marLeft w:val="0"/>
          <w:marRight w:val="0"/>
          <w:marTop w:val="120"/>
          <w:marBottom w:val="0"/>
          <w:divBdr>
            <w:top w:val="none" w:sz="0" w:space="0" w:color="auto"/>
            <w:left w:val="none" w:sz="0" w:space="0" w:color="auto"/>
            <w:bottom w:val="none" w:sz="0" w:space="0" w:color="auto"/>
            <w:right w:val="none" w:sz="0" w:space="0" w:color="auto"/>
          </w:divBdr>
        </w:div>
        <w:div w:id="2019038772">
          <w:marLeft w:val="0"/>
          <w:marRight w:val="0"/>
          <w:marTop w:val="120"/>
          <w:marBottom w:val="0"/>
          <w:divBdr>
            <w:top w:val="none" w:sz="0" w:space="0" w:color="auto"/>
            <w:left w:val="none" w:sz="0" w:space="0" w:color="auto"/>
            <w:bottom w:val="none" w:sz="0" w:space="0" w:color="auto"/>
            <w:right w:val="none" w:sz="0" w:space="0" w:color="auto"/>
          </w:divBdr>
        </w:div>
        <w:div w:id="1396398262">
          <w:marLeft w:val="0"/>
          <w:marRight w:val="0"/>
          <w:marTop w:val="120"/>
          <w:marBottom w:val="0"/>
          <w:divBdr>
            <w:top w:val="none" w:sz="0" w:space="0" w:color="auto"/>
            <w:left w:val="none" w:sz="0" w:space="0" w:color="auto"/>
            <w:bottom w:val="none" w:sz="0" w:space="0" w:color="auto"/>
            <w:right w:val="none" w:sz="0" w:space="0" w:color="auto"/>
          </w:divBdr>
        </w:div>
        <w:div w:id="1544950322">
          <w:marLeft w:val="0"/>
          <w:marRight w:val="0"/>
          <w:marTop w:val="120"/>
          <w:marBottom w:val="0"/>
          <w:divBdr>
            <w:top w:val="none" w:sz="0" w:space="0" w:color="auto"/>
            <w:left w:val="none" w:sz="0" w:space="0" w:color="auto"/>
            <w:bottom w:val="none" w:sz="0" w:space="0" w:color="auto"/>
            <w:right w:val="none" w:sz="0" w:space="0" w:color="auto"/>
          </w:divBdr>
        </w:div>
        <w:div w:id="399717554">
          <w:marLeft w:val="0"/>
          <w:marRight w:val="0"/>
          <w:marTop w:val="120"/>
          <w:marBottom w:val="0"/>
          <w:divBdr>
            <w:top w:val="none" w:sz="0" w:space="0" w:color="auto"/>
            <w:left w:val="none" w:sz="0" w:space="0" w:color="auto"/>
            <w:bottom w:val="none" w:sz="0" w:space="0" w:color="auto"/>
            <w:right w:val="none" w:sz="0" w:space="0" w:color="auto"/>
          </w:divBdr>
        </w:div>
        <w:div w:id="846558508">
          <w:marLeft w:val="0"/>
          <w:marRight w:val="0"/>
          <w:marTop w:val="120"/>
          <w:marBottom w:val="0"/>
          <w:divBdr>
            <w:top w:val="none" w:sz="0" w:space="0" w:color="auto"/>
            <w:left w:val="none" w:sz="0" w:space="0" w:color="auto"/>
            <w:bottom w:val="none" w:sz="0" w:space="0" w:color="auto"/>
            <w:right w:val="none" w:sz="0" w:space="0" w:color="auto"/>
          </w:divBdr>
        </w:div>
        <w:div w:id="1202787577">
          <w:marLeft w:val="0"/>
          <w:marRight w:val="0"/>
          <w:marTop w:val="120"/>
          <w:marBottom w:val="0"/>
          <w:divBdr>
            <w:top w:val="none" w:sz="0" w:space="0" w:color="auto"/>
            <w:left w:val="none" w:sz="0" w:space="0" w:color="auto"/>
            <w:bottom w:val="none" w:sz="0" w:space="0" w:color="auto"/>
            <w:right w:val="none" w:sz="0" w:space="0" w:color="auto"/>
          </w:divBdr>
        </w:div>
        <w:div w:id="846674703">
          <w:marLeft w:val="0"/>
          <w:marRight w:val="0"/>
          <w:marTop w:val="120"/>
          <w:marBottom w:val="0"/>
          <w:divBdr>
            <w:top w:val="none" w:sz="0" w:space="0" w:color="auto"/>
            <w:left w:val="none" w:sz="0" w:space="0" w:color="auto"/>
            <w:bottom w:val="none" w:sz="0" w:space="0" w:color="auto"/>
            <w:right w:val="none" w:sz="0" w:space="0" w:color="auto"/>
          </w:divBdr>
        </w:div>
        <w:div w:id="1351953890">
          <w:marLeft w:val="0"/>
          <w:marRight w:val="0"/>
          <w:marTop w:val="120"/>
          <w:marBottom w:val="0"/>
          <w:divBdr>
            <w:top w:val="none" w:sz="0" w:space="0" w:color="auto"/>
            <w:left w:val="none" w:sz="0" w:space="0" w:color="auto"/>
            <w:bottom w:val="none" w:sz="0" w:space="0" w:color="auto"/>
            <w:right w:val="none" w:sz="0" w:space="0" w:color="auto"/>
          </w:divBdr>
        </w:div>
        <w:div w:id="1157646100">
          <w:marLeft w:val="0"/>
          <w:marRight w:val="0"/>
          <w:marTop w:val="120"/>
          <w:marBottom w:val="0"/>
          <w:divBdr>
            <w:top w:val="none" w:sz="0" w:space="0" w:color="auto"/>
            <w:left w:val="none" w:sz="0" w:space="0" w:color="auto"/>
            <w:bottom w:val="none" w:sz="0" w:space="0" w:color="auto"/>
            <w:right w:val="none" w:sz="0" w:space="0" w:color="auto"/>
          </w:divBdr>
        </w:div>
        <w:div w:id="1666392203">
          <w:marLeft w:val="0"/>
          <w:marRight w:val="0"/>
          <w:marTop w:val="120"/>
          <w:marBottom w:val="0"/>
          <w:divBdr>
            <w:top w:val="none" w:sz="0" w:space="0" w:color="auto"/>
            <w:left w:val="none" w:sz="0" w:space="0" w:color="auto"/>
            <w:bottom w:val="none" w:sz="0" w:space="0" w:color="auto"/>
            <w:right w:val="none" w:sz="0" w:space="0" w:color="auto"/>
          </w:divBdr>
        </w:div>
        <w:div w:id="2009559123">
          <w:marLeft w:val="0"/>
          <w:marRight w:val="0"/>
          <w:marTop w:val="120"/>
          <w:marBottom w:val="0"/>
          <w:divBdr>
            <w:top w:val="none" w:sz="0" w:space="0" w:color="auto"/>
            <w:left w:val="none" w:sz="0" w:space="0" w:color="auto"/>
            <w:bottom w:val="none" w:sz="0" w:space="0" w:color="auto"/>
            <w:right w:val="none" w:sz="0" w:space="0" w:color="auto"/>
          </w:divBdr>
        </w:div>
        <w:div w:id="1431392330">
          <w:marLeft w:val="0"/>
          <w:marRight w:val="0"/>
          <w:marTop w:val="120"/>
          <w:marBottom w:val="0"/>
          <w:divBdr>
            <w:top w:val="none" w:sz="0" w:space="0" w:color="auto"/>
            <w:left w:val="none" w:sz="0" w:space="0" w:color="auto"/>
            <w:bottom w:val="none" w:sz="0" w:space="0" w:color="auto"/>
            <w:right w:val="none" w:sz="0" w:space="0" w:color="auto"/>
          </w:divBdr>
        </w:div>
        <w:div w:id="1356073268">
          <w:marLeft w:val="0"/>
          <w:marRight w:val="0"/>
          <w:marTop w:val="120"/>
          <w:marBottom w:val="0"/>
          <w:divBdr>
            <w:top w:val="none" w:sz="0" w:space="0" w:color="auto"/>
            <w:left w:val="none" w:sz="0" w:space="0" w:color="auto"/>
            <w:bottom w:val="none" w:sz="0" w:space="0" w:color="auto"/>
            <w:right w:val="none" w:sz="0" w:space="0" w:color="auto"/>
          </w:divBdr>
        </w:div>
        <w:div w:id="486675865">
          <w:marLeft w:val="0"/>
          <w:marRight w:val="0"/>
          <w:marTop w:val="120"/>
          <w:marBottom w:val="0"/>
          <w:divBdr>
            <w:top w:val="none" w:sz="0" w:space="0" w:color="auto"/>
            <w:left w:val="none" w:sz="0" w:space="0" w:color="auto"/>
            <w:bottom w:val="none" w:sz="0" w:space="0" w:color="auto"/>
            <w:right w:val="none" w:sz="0" w:space="0" w:color="auto"/>
          </w:divBdr>
        </w:div>
        <w:div w:id="509611919">
          <w:marLeft w:val="0"/>
          <w:marRight w:val="0"/>
          <w:marTop w:val="120"/>
          <w:marBottom w:val="0"/>
          <w:divBdr>
            <w:top w:val="none" w:sz="0" w:space="0" w:color="auto"/>
            <w:left w:val="none" w:sz="0" w:space="0" w:color="auto"/>
            <w:bottom w:val="none" w:sz="0" w:space="0" w:color="auto"/>
            <w:right w:val="none" w:sz="0" w:space="0" w:color="auto"/>
          </w:divBdr>
        </w:div>
        <w:div w:id="1979455934">
          <w:marLeft w:val="0"/>
          <w:marRight w:val="0"/>
          <w:marTop w:val="120"/>
          <w:marBottom w:val="0"/>
          <w:divBdr>
            <w:top w:val="none" w:sz="0" w:space="0" w:color="auto"/>
            <w:left w:val="none" w:sz="0" w:space="0" w:color="auto"/>
            <w:bottom w:val="none" w:sz="0" w:space="0" w:color="auto"/>
            <w:right w:val="none" w:sz="0" w:space="0" w:color="auto"/>
          </w:divBdr>
        </w:div>
        <w:div w:id="466895608">
          <w:marLeft w:val="0"/>
          <w:marRight w:val="0"/>
          <w:marTop w:val="120"/>
          <w:marBottom w:val="0"/>
          <w:divBdr>
            <w:top w:val="none" w:sz="0" w:space="0" w:color="auto"/>
            <w:left w:val="none" w:sz="0" w:space="0" w:color="auto"/>
            <w:bottom w:val="none" w:sz="0" w:space="0" w:color="auto"/>
            <w:right w:val="none" w:sz="0" w:space="0" w:color="auto"/>
          </w:divBdr>
        </w:div>
        <w:div w:id="941956954">
          <w:marLeft w:val="0"/>
          <w:marRight w:val="0"/>
          <w:marTop w:val="120"/>
          <w:marBottom w:val="0"/>
          <w:divBdr>
            <w:top w:val="none" w:sz="0" w:space="0" w:color="auto"/>
            <w:left w:val="none" w:sz="0" w:space="0" w:color="auto"/>
            <w:bottom w:val="none" w:sz="0" w:space="0" w:color="auto"/>
            <w:right w:val="none" w:sz="0" w:space="0" w:color="auto"/>
          </w:divBdr>
        </w:div>
        <w:div w:id="1598439517">
          <w:marLeft w:val="0"/>
          <w:marRight w:val="0"/>
          <w:marTop w:val="120"/>
          <w:marBottom w:val="0"/>
          <w:divBdr>
            <w:top w:val="none" w:sz="0" w:space="0" w:color="auto"/>
            <w:left w:val="none" w:sz="0" w:space="0" w:color="auto"/>
            <w:bottom w:val="none" w:sz="0" w:space="0" w:color="auto"/>
            <w:right w:val="none" w:sz="0" w:space="0" w:color="auto"/>
          </w:divBdr>
        </w:div>
        <w:div w:id="1432362708">
          <w:marLeft w:val="0"/>
          <w:marRight w:val="0"/>
          <w:marTop w:val="120"/>
          <w:marBottom w:val="0"/>
          <w:divBdr>
            <w:top w:val="none" w:sz="0" w:space="0" w:color="auto"/>
            <w:left w:val="none" w:sz="0" w:space="0" w:color="auto"/>
            <w:bottom w:val="none" w:sz="0" w:space="0" w:color="auto"/>
            <w:right w:val="none" w:sz="0" w:space="0" w:color="auto"/>
          </w:divBdr>
        </w:div>
        <w:div w:id="855312921">
          <w:marLeft w:val="0"/>
          <w:marRight w:val="0"/>
          <w:marTop w:val="120"/>
          <w:marBottom w:val="0"/>
          <w:divBdr>
            <w:top w:val="none" w:sz="0" w:space="0" w:color="auto"/>
            <w:left w:val="none" w:sz="0" w:space="0" w:color="auto"/>
            <w:bottom w:val="none" w:sz="0" w:space="0" w:color="auto"/>
            <w:right w:val="none" w:sz="0" w:space="0" w:color="auto"/>
          </w:divBdr>
        </w:div>
        <w:div w:id="1620869102">
          <w:marLeft w:val="0"/>
          <w:marRight w:val="0"/>
          <w:marTop w:val="120"/>
          <w:marBottom w:val="0"/>
          <w:divBdr>
            <w:top w:val="none" w:sz="0" w:space="0" w:color="auto"/>
            <w:left w:val="none" w:sz="0" w:space="0" w:color="auto"/>
            <w:bottom w:val="none" w:sz="0" w:space="0" w:color="auto"/>
            <w:right w:val="none" w:sz="0" w:space="0" w:color="auto"/>
          </w:divBdr>
        </w:div>
        <w:div w:id="1976597730">
          <w:marLeft w:val="0"/>
          <w:marRight w:val="0"/>
          <w:marTop w:val="120"/>
          <w:marBottom w:val="0"/>
          <w:divBdr>
            <w:top w:val="none" w:sz="0" w:space="0" w:color="auto"/>
            <w:left w:val="none" w:sz="0" w:space="0" w:color="auto"/>
            <w:bottom w:val="none" w:sz="0" w:space="0" w:color="auto"/>
            <w:right w:val="none" w:sz="0" w:space="0" w:color="auto"/>
          </w:divBdr>
        </w:div>
        <w:div w:id="699357474">
          <w:marLeft w:val="0"/>
          <w:marRight w:val="0"/>
          <w:marTop w:val="120"/>
          <w:marBottom w:val="0"/>
          <w:divBdr>
            <w:top w:val="none" w:sz="0" w:space="0" w:color="auto"/>
            <w:left w:val="none" w:sz="0" w:space="0" w:color="auto"/>
            <w:bottom w:val="none" w:sz="0" w:space="0" w:color="auto"/>
            <w:right w:val="none" w:sz="0" w:space="0" w:color="auto"/>
          </w:divBdr>
        </w:div>
        <w:div w:id="422452628">
          <w:marLeft w:val="0"/>
          <w:marRight w:val="0"/>
          <w:marTop w:val="120"/>
          <w:marBottom w:val="0"/>
          <w:divBdr>
            <w:top w:val="none" w:sz="0" w:space="0" w:color="auto"/>
            <w:left w:val="none" w:sz="0" w:space="0" w:color="auto"/>
            <w:bottom w:val="none" w:sz="0" w:space="0" w:color="auto"/>
            <w:right w:val="none" w:sz="0" w:space="0" w:color="auto"/>
          </w:divBdr>
        </w:div>
        <w:div w:id="1334840884">
          <w:marLeft w:val="0"/>
          <w:marRight w:val="0"/>
          <w:marTop w:val="120"/>
          <w:marBottom w:val="0"/>
          <w:divBdr>
            <w:top w:val="none" w:sz="0" w:space="0" w:color="auto"/>
            <w:left w:val="none" w:sz="0" w:space="0" w:color="auto"/>
            <w:bottom w:val="none" w:sz="0" w:space="0" w:color="auto"/>
            <w:right w:val="none" w:sz="0" w:space="0" w:color="auto"/>
          </w:divBdr>
        </w:div>
        <w:div w:id="1541893312">
          <w:marLeft w:val="0"/>
          <w:marRight w:val="0"/>
          <w:marTop w:val="120"/>
          <w:marBottom w:val="0"/>
          <w:divBdr>
            <w:top w:val="none" w:sz="0" w:space="0" w:color="auto"/>
            <w:left w:val="none" w:sz="0" w:space="0" w:color="auto"/>
            <w:bottom w:val="none" w:sz="0" w:space="0" w:color="auto"/>
            <w:right w:val="none" w:sz="0" w:space="0" w:color="auto"/>
          </w:divBdr>
        </w:div>
        <w:div w:id="448856603">
          <w:marLeft w:val="0"/>
          <w:marRight w:val="0"/>
          <w:marTop w:val="120"/>
          <w:marBottom w:val="0"/>
          <w:divBdr>
            <w:top w:val="none" w:sz="0" w:space="0" w:color="auto"/>
            <w:left w:val="none" w:sz="0" w:space="0" w:color="auto"/>
            <w:bottom w:val="none" w:sz="0" w:space="0" w:color="auto"/>
            <w:right w:val="none" w:sz="0" w:space="0" w:color="auto"/>
          </w:divBdr>
        </w:div>
        <w:div w:id="1469086070">
          <w:marLeft w:val="0"/>
          <w:marRight w:val="0"/>
          <w:marTop w:val="120"/>
          <w:marBottom w:val="0"/>
          <w:divBdr>
            <w:top w:val="none" w:sz="0" w:space="0" w:color="auto"/>
            <w:left w:val="none" w:sz="0" w:space="0" w:color="auto"/>
            <w:bottom w:val="none" w:sz="0" w:space="0" w:color="auto"/>
            <w:right w:val="none" w:sz="0" w:space="0" w:color="auto"/>
          </w:divBdr>
        </w:div>
        <w:div w:id="1047683716">
          <w:marLeft w:val="0"/>
          <w:marRight w:val="0"/>
          <w:marTop w:val="120"/>
          <w:marBottom w:val="0"/>
          <w:divBdr>
            <w:top w:val="none" w:sz="0" w:space="0" w:color="auto"/>
            <w:left w:val="none" w:sz="0" w:space="0" w:color="auto"/>
            <w:bottom w:val="none" w:sz="0" w:space="0" w:color="auto"/>
            <w:right w:val="none" w:sz="0" w:space="0" w:color="auto"/>
          </w:divBdr>
        </w:div>
        <w:div w:id="256519726">
          <w:marLeft w:val="0"/>
          <w:marRight w:val="0"/>
          <w:marTop w:val="120"/>
          <w:marBottom w:val="0"/>
          <w:divBdr>
            <w:top w:val="none" w:sz="0" w:space="0" w:color="auto"/>
            <w:left w:val="none" w:sz="0" w:space="0" w:color="auto"/>
            <w:bottom w:val="none" w:sz="0" w:space="0" w:color="auto"/>
            <w:right w:val="none" w:sz="0" w:space="0" w:color="auto"/>
          </w:divBdr>
        </w:div>
        <w:div w:id="861936029">
          <w:marLeft w:val="0"/>
          <w:marRight w:val="0"/>
          <w:marTop w:val="120"/>
          <w:marBottom w:val="0"/>
          <w:divBdr>
            <w:top w:val="none" w:sz="0" w:space="0" w:color="auto"/>
            <w:left w:val="none" w:sz="0" w:space="0" w:color="auto"/>
            <w:bottom w:val="none" w:sz="0" w:space="0" w:color="auto"/>
            <w:right w:val="none" w:sz="0" w:space="0" w:color="auto"/>
          </w:divBdr>
        </w:div>
        <w:div w:id="1014452083">
          <w:marLeft w:val="0"/>
          <w:marRight w:val="0"/>
          <w:marTop w:val="120"/>
          <w:marBottom w:val="0"/>
          <w:divBdr>
            <w:top w:val="none" w:sz="0" w:space="0" w:color="auto"/>
            <w:left w:val="none" w:sz="0" w:space="0" w:color="auto"/>
            <w:bottom w:val="none" w:sz="0" w:space="0" w:color="auto"/>
            <w:right w:val="none" w:sz="0" w:space="0" w:color="auto"/>
          </w:divBdr>
        </w:div>
        <w:div w:id="2106341062">
          <w:marLeft w:val="0"/>
          <w:marRight w:val="0"/>
          <w:marTop w:val="120"/>
          <w:marBottom w:val="0"/>
          <w:divBdr>
            <w:top w:val="none" w:sz="0" w:space="0" w:color="auto"/>
            <w:left w:val="none" w:sz="0" w:space="0" w:color="auto"/>
            <w:bottom w:val="none" w:sz="0" w:space="0" w:color="auto"/>
            <w:right w:val="none" w:sz="0" w:space="0" w:color="auto"/>
          </w:divBdr>
        </w:div>
        <w:div w:id="1696542853">
          <w:marLeft w:val="0"/>
          <w:marRight w:val="0"/>
          <w:marTop w:val="120"/>
          <w:marBottom w:val="0"/>
          <w:divBdr>
            <w:top w:val="none" w:sz="0" w:space="0" w:color="auto"/>
            <w:left w:val="none" w:sz="0" w:space="0" w:color="auto"/>
            <w:bottom w:val="none" w:sz="0" w:space="0" w:color="auto"/>
            <w:right w:val="none" w:sz="0" w:space="0" w:color="auto"/>
          </w:divBdr>
        </w:div>
        <w:div w:id="1800149186">
          <w:marLeft w:val="0"/>
          <w:marRight w:val="0"/>
          <w:marTop w:val="120"/>
          <w:marBottom w:val="0"/>
          <w:divBdr>
            <w:top w:val="none" w:sz="0" w:space="0" w:color="auto"/>
            <w:left w:val="none" w:sz="0" w:space="0" w:color="auto"/>
            <w:bottom w:val="none" w:sz="0" w:space="0" w:color="auto"/>
            <w:right w:val="none" w:sz="0" w:space="0" w:color="auto"/>
          </w:divBdr>
        </w:div>
        <w:div w:id="1535457578">
          <w:marLeft w:val="0"/>
          <w:marRight w:val="0"/>
          <w:marTop w:val="120"/>
          <w:marBottom w:val="0"/>
          <w:divBdr>
            <w:top w:val="none" w:sz="0" w:space="0" w:color="auto"/>
            <w:left w:val="none" w:sz="0" w:space="0" w:color="auto"/>
            <w:bottom w:val="none" w:sz="0" w:space="0" w:color="auto"/>
            <w:right w:val="none" w:sz="0" w:space="0" w:color="auto"/>
          </w:divBdr>
        </w:div>
        <w:div w:id="224729483">
          <w:marLeft w:val="0"/>
          <w:marRight w:val="0"/>
          <w:marTop w:val="120"/>
          <w:marBottom w:val="0"/>
          <w:divBdr>
            <w:top w:val="none" w:sz="0" w:space="0" w:color="auto"/>
            <w:left w:val="none" w:sz="0" w:space="0" w:color="auto"/>
            <w:bottom w:val="none" w:sz="0" w:space="0" w:color="auto"/>
            <w:right w:val="none" w:sz="0" w:space="0" w:color="auto"/>
          </w:divBdr>
        </w:div>
        <w:div w:id="1768387880">
          <w:marLeft w:val="0"/>
          <w:marRight w:val="0"/>
          <w:marTop w:val="120"/>
          <w:marBottom w:val="0"/>
          <w:divBdr>
            <w:top w:val="none" w:sz="0" w:space="0" w:color="auto"/>
            <w:left w:val="none" w:sz="0" w:space="0" w:color="auto"/>
            <w:bottom w:val="none" w:sz="0" w:space="0" w:color="auto"/>
            <w:right w:val="none" w:sz="0" w:space="0" w:color="auto"/>
          </w:divBdr>
        </w:div>
        <w:div w:id="715587792">
          <w:marLeft w:val="0"/>
          <w:marRight w:val="0"/>
          <w:marTop w:val="120"/>
          <w:marBottom w:val="0"/>
          <w:divBdr>
            <w:top w:val="none" w:sz="0" w:space="0" w:color="auto"/>
            <w:left w:val="none" w:sz="0" w:space="0" w:color="auto"/>
            <w:bottom w:val="none" w:sz="0" w:space="0" w:color="auto"/>
            <w:right w:val="none" w:sz="0" w:space="0" w:color="auto"/>
          </w:divBdr>
        </w:div>
        <w:div w:id="740295412">
          <w:marLeft w:val="0"/>
          <w:marRight w:val="0"/>
          <w:marTop w:val="120"/>
          <w:marBottom w:val="0"/>
          <w:divBdr>
            <w:top w:val="none" w:sz="0" w:space="0" w:color="auto"/>
            <w:left w:val="none" w:sz="0" w:space="0" w:color="auto"/>
            <w:bottom w:val="none" w:sz="0" w:space="0" w:color="auto"/>
            <w:right w:val="none" w:sz="0" w:space="0" w:color="auto"/>
          </w:divBdr>
        </w:div>
        <w:div w:id="1712420871">
          <w:marLeft w:val="0"/>
          <w:marRight w:val="0"/>
          <w:marTop w:val="120"/>
          <w:marBottom w:val="0"/>
          <w:divBdr>
            <w:top w:val="none" w:sz="0" w:space="0" w:color="auto"/>
            <w:left w:val="none" w:sz="0" w:space="0" w:color="auto"/>
            <w:bottom w:val="none" w:sz="0" w:space="0" w:color="auto"/>
            <w:right w:val="none" w:sz="0" w:space="0" w:color="auto"/>
          </w:divBdr>
        </w:div>
        <w:div w:id="1613509083">
          <w:marLeft w:val="0"/>
          <w:marRight w:val="0"/>
          <w:marTop w:val="120"/>
          <w:marBottom w:val="0"/>
          <w:divBdr>
            <w:top w:val="none" w:sz="0" w:space="0" w:color="auto"/>
            <w:left w:val="none" w:sz="0" w:space="0" w:color="auto"/>
            <w:bottom w:val="none" w:sz="0" w:space="0" w:color="auto"/>
            <w:right w:val="none" w:sz="0" w:space="0" w:color="auto"/>
          </w:divBdr>
        </w:div>
        <w:div w:id="837967853">
          <w:marLeft w:val="0"/>
          <w:marRight w:val="0"/>
          <w:marTop w:val="120"/>
          <w:marBottom w:val="0"/>
          <w:divBdr>
            <w:top w:val="none" w:sz="0" w:space="0" w:color="auto"/>
            <w:left w:val="none" w:sz="0" w:space="0" w:color="auto"/>
            <w:bottom w:val="none" w:sz="0" w:space="0" w:color="auto"/>
            <w:right w:val="none" w:sz="0" w:space="0" w:color="auto"/>
          </w:divBdr>
        </w:div>
        <w:div w:id="446049898">
          <w:marLeft w:val="0"/>
          <w:marRight w:val="0"/>
          <w:marTop w:val="120"/>
          <w:marBottom w:val="0"/>
          <w:divBdr>
            <w:top w:val="none" w:sz="0" w:space="0" w:color="auto"/>
            <w:left w:val="none" w:sz="0" w:space="0" w:color="auto"/>
            <w:bottom w:val="none" w:sz="0" w:space="0" w:color="auto"/>
            <w:right w:val="none" w:sz="0" w:space="0" w:color="auto"/>
          </w:divBdr>
        </w:div>
        <w:div w:id="1036153917">
          <w:marLeft w:val="0"/>
          <w:marRight w:val="0"/>
          <w:marTop w:val="120"/>
          <w:marBottom w:val="0"/>
          <w:divBdr>
            <w:top w:val="none" w:sz="0" w:space="0" w:color="auto"/>
            <w:left w:val="none" w:sz="0" w:space="0" w:color="auto"/>
            <w:bottom w:val="none" w:sz="0" w:space="0" w:color="auto"/>
            <w:right w:val="none" w:sz="0" w:space="0" w:color="auto"/>
          </w:divBdr>
        </w:div>
        <w:div w:id="1875144427">
          <w:marLeft w:val="0"/>
          <w:marRight w:val="0"/>
          <w:marTop w:val="120"/>
          <w:marBottom w:val="0"/>
          <w:divBdr>
            <w:top w:val="none" w:sz="0" w:space="0" w:color="auto"/>
            <w:left w:val="none" w:sz="0" w:space="0" w:color="auto"/>
            <w:bottom w:val="none" w:sz="0" w:space="0" w:color="auto"/>
            <w:right w:val="none" w:sz="0" w:space="0" w:color="auto"/>
          </w:divBdr>
        </w:div>
        <w:div w:id="1295021630">
          <w:marLeft w:val="0"/>
          <w:marRight w:val="0"/>
          <w:marTop w:val="120"/>
          <w:marBottom w:val="0"/>
          <w:divBdr>
            <w:top w:val="none" w:sz="0" w:space="0" w:color="auto"/>
            <w:left w:val="none" w:sz="0" w:space="0" w:color="auto"/>
            <w:bottom w:val="none" w:sz="0" w:space="0" w:color="auto"/>
            <w:right w:val="none" w:sz="0" w:space="0" w:color="auto"/>
          </w:divBdr>
        </w:div>
        <w:div w:id="1587641916">
          <w:marLeft w:val="0"/>
          <w:marRight w:val="0"/>
          <w:marTop w:val="120"/>
          <w:marBottom w:val="0"/>
          <w:divBdr>
            <w:top w:val="none" w:sz="0" w:space="0" w:color="auto"/>
            <w:left w:val="none" w:sz="0" w:space="0" w:color="auto"/>
            <w:bottom w:val="none" w:sz="0" w:space="0" w:color="auto"/>
            <w:right w:val="none" w:sz="0" w:space="0" w:color="auto"/>
          </w:divBdr>
        </w:div>
        <w:div w:id="1722436861">
          <w:marLeft w:val="0"/>
          <w:marRight w:val="0"/>
          <w:marTop w:val="120"/>
          <w:marBottom w:val="0"/>
          <w:divBdr>
            <w:top w:val="none" w:sz="0" w:space="0" w:color="auto"/>
            <w:left w:val="none" w:sz="0" w:space="0" w:color="auto"/>
            <w:bottom w:val="none" w:sz="0" w:space="0" w:color="auto"/>
            <w:right w:val="none" w:sz="0" w:space="0" w:color="auto"/>
          </w:divBdr>
        </w:div>
        <w:div w:id="311102298">
          <w:marLeft w:val="0"/>
          <w:marRight w:val="0"/>
          <w:marTop w:val="120"/>
          <w:marBottom w:val="0"/>
          <w:divBdr>
            <w:top w:val="none" w:sz="0" w:space="0" w:color="auto"/>
            <w:left w:val="none" w:sz="0" w:space="0" w:color="auto"/>
            <w:bottom w:val="none" w:sz="0" w:space="0" w:color="auto"/>
            <w:right w:val="none" w:sz="0" w:space="0" w:color="auto"/>
          </w:divBdr>
        </w:div>
        <w:div w:id="114909372">
          <w:marLeft w:val="0"/>
          <w:marRight w:val="0"/>
          <w:marTop w:val="120"/>
          <w:marBottom w:val="0"/>
          <w:divBdr>
            <w:top w:val="none" w:sz="0" w:space="0" w:color="auto"/>
            <w:left w:val="none" w:sz="0" w:space="0" w:color="auto"/>
            <w:bottom w:val="none" w:sz="0" w:space="0" w:color="auto"/>
            <w:right w:val="none" w:sz="0" w:space="0" w:color="auto"/>
          </w:divBdr>
        </w:div>
        <w:div w:id="943657456">
          <w:marLeft w:val="0"/>
          <w:marRight w:val="0"/>
          <w:marTop w:val="120"/>
          <w:marBottom w:val="0"/>
          <w:divBdr>
            <w:top w:val="none" w:sz="0" w:space="0" w:color="auto"/>
            <w:left w:val="none" w:sz="0" w:space="0" w:color="auto"/>
            <w:bottom w:val="none" w:sz="0" w:space="0" w:color="auto"/>
            <w:right w:val="none" w:sz="0" w:space="0" w:color="auto"/>
          </w:divBdr>
        </w:div>
        <w:div w:id="747267856">
          <w:marLeft w:val="0"/>
          <w:marRight w:val="0"/>
          <w:marTop w:val="120"/>
          <w:marBottom w:val="0"/>
          <w:divBdr>
            <w:top w:val="none" w:sz="0" w:space="0" w:color="auto"/>
            <w:left w:val="none" w:sz="0" w:space="0" w:color="auto"/>
            <w:bottom w:val="none" w:sz="0" w:space="0" w:color="auto"/>
            <w:right w:val="none" w:sz="0" w:space="0" w:color="auto"/>
          </w:divBdr>
        </w:div>
        <w:div w:id="179046921">
          <w:marLeft w:val="0"/>
          <w:marRight w:val="0"/>
          <w:marTop w:val="120"/>
          <w:marBottom w:val="0"/>
          <w:divBdr>
            <w:top w:val="none" w:sz="0" w:space="0" w:color="auto"/>
            <w:left w:val="none" w:sz="0" w:space="0" w:color="auto"/>
            <w:bottom w:val="none" w:sz="0" w:space="0" w:color="auto"/>
            <w:right w:val="none" w:sz="0" w:space="0" w:color="auto"/>
          </w:divBdr>
        </w:div>
        <w:div w:id="65808415">
          <w:marLeft w:val="0"/>
          <w:marRight w:val="0"/>
          <w:marTop w:val="120"/>
          <w:marBottom w:val="0"/>
          <w:divBdr>
            <w:top w:val="none" w:sz="0" w:space="0" w:color="auto"/>
            <w:left w:val="none" w:sz="0" w:space="0" w:color="auto"/>
            <w:bottom w:val="none" w:sz="0" w:space="0" w:color="auto"/>
            <w:right w:val="none" w:sz="0" w:space="0" w:color="auto"/>
          </w:divBdr>
        </w:div>
        <w:div w:id="1104378699">
          <w:marLeft w:val="0"/>
          <w:marRight w:val="0"/>
          <w:marTop w:val="120"/>
          <w:marBottom w:val="0"/>
          <w:divBdr>
            <w:top w:val="none" w:sz="0" w:space="0" w:color="auto"/>
            <w:left w:val="none" w:sz="0" w:space="0" w:color="auto"/>
            <w:bottom w:val="none" w:sz="0" w:space="0" w:color="auto"/>
            <w:right w:val="none" w:sz="0" w:space="0" w:color="auto"/>
          </w:divBdr>
        </w:div>
        <w:div w:id="424771517">
          <w:marLeft w:val="0"/>
          <w:marRight w:val="0"/>
          <w:marTop w:val="120"/>
          <w:marBottom w:val="0"/>
          <w:divBdr>
            <w:top w:val="none" w:sz="0" w:space="0" w:color="auto"/>
            <w:left w:val="none" w:sz="0" w:space="0" w:color="auto"/>
            <w:bottom w:val="none" w:sz="0" w:space="0" w:color="auto"/>
            <w:right w:val="none" w:sz="0" w:space="0" w:color="auto"/>
          </w:divBdr>
        </w:div>
        <w:div w:id="911044570">
          <w:marLeft w:val="0"/>
          <w:marRight w:val="0"/>
          <w:marTop w:val="120"/>
          <w:marBottom w:val="0"/>
          <w:divBdr>
            <w:top w:val="none" w:sz="0" w:space="0" w:color="auto"/>
            <w:left w:val="none" w:sz="0" w:space="0" w:color="auto"/>
            <w:bottom w:val="none" w:sz="0" w:space="0" w:color="auto"/>
            <w:right w:val="none" w:sz="0" w:space="0" w:color="auto"/>
          </w:divBdr>
        </w:div>
        <w:div w:id="725110674">
          <w:marLeft w:val="0"/>
          <w:marRight w:val="0"/>
          <w:marTop w:val="120"/>
          <w:marBottom w:val="0"/>
          <w:divBdr>
            <w:top w:val="none" w:sz="0" w:space="0" w:color="auto"/>
            <w:left w:val="none" w:sz="0" w:space="0" w:color="auto"/>
            <w:bottom w:val="none" w:sz="0" w:space="0" w:color="auto"/>
            <w:right w:val="none" w:sz="0" w:space="0" w:color="auto"/>
          </w:divBdr>
        </w:div>
        <w:div w:id="610823338">
          <w:marLeft w:val="0"/>
          <w:marRight w:val="0"/>
          <w:marTop w:val="120"/>
          <w:marBottom w:val="0"/>
          <w:divBdr>
            <w:top w:val="none" w:sz="0" w:space="0" w:color="auto"/>
            <w:left w:val="none" w:sz="0" w:space="0" w:color="auto"/>
            <w:bottom w:val="none" w:sz="0" w:space="0" w:color="auto"/>
            <w:right w:val="none" w:sz="0" w:space="0" w:color="auto"/>
          </w:divBdr>
        </w:div>
        <w:div w:id="1705129833">
          <w:marLeft w:val="0"/>
          <w:marRight w:val="0"/>
          <w:marTop w:val="120"/>
          <w:marBottom w:val="0"/>
          <w:divBdr>
            <w:top w:val="none" w:sz="0" w:space="0" w:color="auto"/>
            <w:left w:val="none" w:sz="0" w:space="0" w:color="auto"/>
            <w:bottom w:val="none" w:sz="0" w:space="0" w:color="auto"/>
            <w:right w:val="none" w:sz="0" w:space="0" w:color="auto"/>
          </w:divBdr>
        </w:div>
        <w:div w:id="1098601792">
          <w:marLeft w:val="0"/>
          <w:marRight w:val="0"/>
          <w:marTop w:val="120"/>
          <w:marBottom w:val="0"/>
          <w:divBdr>
            <w:top w:val="none" w:sz="0" w:space="0" w:color="auto"/>
            <w:left w:val="none" w:sz="0" w:space="0" w:color="auto"/>
            <w:bottom w:val="none" w:sz="0" w:space="0" w:color="auto"/>
            <w:right w:val="none" w:sz="0" w:space="0" w:color="auto"/>
          </w:divBdr>
        </w:div>
        <w:div w:id="117264458">
          <w:marLeft w:val="0"/>
          <w:marRight w:val="0"/>
          <w:marTop w:val="120"/>
          <w:marBottom w:val="0"/>
          <w:divBdr>
            <w:top w:val="none" w:sz="0" w:space="0" w:color="auto"/>
            <w:left w:val="none" w:sz="0" w:space="0" w:color="auto"/>
            <w:bottom w:val="none" w:sz="0" w:space="0" w:color="auto"/>
            <w:right w:val="none" w:sz="0" w:space="0" w:color="auto"/>
          </w:divBdr>
        </w:div>
        <w:div w:id="1109742471">
          <w:marLeft w:val="0"/>
          <w:marRight w:val="0"/>
          <w:marTop w:val="120"/>
          <w:marBottom w:val="0"/>
          <w:divBdr>
            <w:top w:val="none" w:sz="0" w:space="0" w:color="auto"/>
            <w:left w:val="none" w:sz="0" w:space="0" w:color="auto"/>
            <w:bottom w:val="none" w:sz="0" w:space="0" w:color="auto"/>
            <w:right w:val="none" w:sz="0" w:space="0" w:color="auto"/>
          </w:divBdr>
        </w:div>
        <w:div w:id="104423465">
          <w:marLeft w:val="0"/>
          <w:marRight w:val="0"/>
          <w:marTop w:val="120"/>
          <w:marBottom w:val="0"/>
          <w:divBdr>
            <w:top w:val="none" w:sz="0" w:space="0" w:color="auto"/>
            <w:left w:val="none" w:sz="0" w:space="0" w:color="auto"/>
            <w:bottom w:val="none" w:sz="0" w:space="0" w:color="auto"/>
            <w:right w:val="none" w:sz="0" w:space="0" w:color="auto"/>
          </w:divBdr>
        </w:div>
        <w:div w:id="715355221">
          <w:marLeft w:val="0"/>
          <w:marRight w:val="0"/>
          <w:marTop w:val="120"/>
          <w:marBottom w:val="0"/>
          <w:divBdr>
            <w:top w:val="none" w:sz="0" w:space="0" w:color="auto"/>
            <w:left w:val="none" w:sz="0" w:space="0" w:color="auto"/>
            <w:bottom w:val="none" w:sz="0" w:space="0" w:color="auto"/>
            <w:right w:val="none" w:sz="0" w:space="0" w:color="auto"/>
          </w:divBdr>
        </w:div>
        <w:div w:id="122236393">
          <w:marLeft w:val="0"/>
          <w:marRight w:val="0"/>
          <w:marTop w:val="120"/>
          <w:marBottom w:val="0"/>
          <w:divBdr>
            <w:top w:val="none" w:sz="0" w:space="0" w:color="auto"/>
            <w:left w:val="none" w:sz="0" w:space="0" w:color="auto"/>
            <w:bottom w:val="none" w:sz="0" w:space="0" w:color="auto"/>
            <w:right w:val="none" w:sz="0" w:space="0" w:color="auto"/>
          </w:divBdr>
        </w:div>
        <w:div w:id="1247229169">
          <w:marLeft w:val="0"/>
          <w:marRight w:val="0"/>
          <w:marTop w:val="120"/>
          <w:marBottom w:val="0"/>
          <w:divBdr>
            <w:top w:val="none" w:sz="0" w:space="0" w:color="auto"/>
            <w:left w:val="none" w:sz="0" w:space="0" w:color="auto"/>
            <w:bottom w:val="none" w:sz="0" w:space="0" w:color="auto"/>
            <w:right w:val="none" w:sz="0" w:space="0" w:color="auto"/>
          </w:divBdr>
        </w:div>
        <w:div w:id="362098989">
          <w:marLeft w:val="0"/>
          <w:marRight w:val="0"/>
          <w:marTop w:val="120"/>
          <w:marBottom w:val="0"/>
          <w:divBdr>
            <w:top w:val="none" w:sz="0" w:space="0" w:color="auto"/>
            <w:left w:val="none" w:sz="0" w:space="0" w:color="auto"/>
            <w:bottom w:val="none" w:sz="0" w:space="0" w:color="auto"/>
            <w:right w:val="none" w:sz="0" w:space="0" w:color="auto"/>
          </w:divBdr>
        </w:div>
        <w:div w:id="397675982">
          <w:marLeft w:val="0"/>
          <w:marRight w:val="0"/>
          <w:marTop w:val="120"/>
          <w:marBottom w:val="0"/>
          <w:divBdr>
            <w:top w:val="none" w:sz="0" w:space="0" w:color="auto"/>
            <w:left w:val="none" w:sz="0" w:space="0" w:color="auto"/>
            <w:bottom w:val="none" w:sz="0" w:space="0" w:color="auto"/>
            <w:right w:val="none" w:sz="0" w:space="0" w:color="auto"/>
          </w:divBdr>
        </w:div>
        <w:div w:id="896283901">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14293</Words>
  <Characters>81476</Characters>
  <Application>Microsoft Office Word</Application>
  <DocSecurity>0</DocSecurity>
  <Lines>678</Lines>
  <Paragraphs>191</Paragraphs>
  <ScaleCrop>false</ScaleCrop>
  <Company/>
  <LinksUpToDate>false</LinksUpToDate>
  <CharactersWithSpaces>95578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4</cp:revision>
  <dcterms:created xsi:type="dcterms:W3CDTF">2023-02-09T08:58:00Z</dcterms:created>
  <dcterms:modified xsi:type="dcterms:W3CDTF">2023-02-23T01:58:00Z</dcterms:modified>
</cp:coreProperties>
</file>